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A6D51" w:rsidRPr="009A7F03" w:rsidP="00DA6D51" w14:paraId="4241C4C4"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sidRPr="009A7F03">
        <w:rPr>
          <w:rFonts w:ascii="Times New Roman" w:eastAsia="Times New Roman" w:hAnsi="Times New Roman"/>
          <w:sz w:val="20"/>
          <w:szCs w:val="28"/>
          <w:lang w:eastAsia="ru-RU"/>
        </w:rPr>
        <w:t xml:space="preserve">1. pielikums </w:t>
      </w:r>
    </w:p>
    <w:p w:rsidR="00DA6D51" w:rsidP="00DA6D51" w14:paraId="7026683E"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EC334E" w:rsidP="00DA6D51" w14:paraId="551DDA75" w14:textId="4B85568B">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1" w:name="_GoBack"/>
      <w:r w:rsidRPr="00DA6D51">
        <w:rPr>
          <w:rFonts w:ascii="Times New Roman" w:eastAsia="Times New Roman" w:hAnsi="Times New Roman"/>
          <w:sz w:val="20"/>
          <w:szCs w:val="28"/>
          <w:lang w:eastAsia="ru-RU"/>
        </w:rPr>
        <w:t>03.09.2024.</w:t>
      </w:r>
      <w:r w:rsidRPr="00DA6D51">
        <w:rPr>
          <w:rFonts w:ascii="Times New Roman" w:eastAsia="Times New Roman" w:hAnsi="Times New Roman"/>
          <w:sz w:val="20"/>
          <w:szCs w:val="28"/>
          <w:lang w:eastAsia="ru-RU"/>
        </w:rPr>
        <w:t xml:space="preserve"> rīkojumam Nr. </w:t>
      </w:r>
      <w:r w:rsidRPr="00DA6D51">
        <w:rPr>
          <w:rFonts w:ascii="Times New Roman" w:eastAsia="Times New Roman" w:hAnsi="Times New Roman"/>
          <w:sz w:val="20"/>
          <w:szCs w:val="28"/>
          <w:lang w:eastAsia="ru-RU"/>
        </w:rPr>
        <w:t>1.1-1/219</w:t>
      </w:r>
    </w:p>
    <w:bookmarkEnd w:id="1"/>
    <w:p w:rsidR="00222550" w:rsidRPr="009A7F03" w:rsidP="00950571" w14:paraId="25EF09EA"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p>
    <w:p w:rsidR="00461B48" w:rsidRPr="009A7F03" w:rsidP="00461B48" w14:paraId="5E5C0E4C" w14:textId="77777777">
      <w:pPr>
        <w:tabs>
          <w:tab w:val="left" w:pos="0"/>
          <w:tab w:val="center" w:pos="4678"/>
          <w:tab w:val="right" w:pos="9354"/>
        </w:tabs>
        <w:spacing w:after="0" w:line="240" w:lineRule="auto"/>
        <w:jc w:val="center"/>
        <w:rPr>
          <w:rFonts w:ascii="Times New Roman" w:eastAsia="Times New Roman" w:hAnsi="Times New Roman"/>
          <w:b/>
          <w:sz w:val="24"/>
          <w:szCs w:val="28"/>
          <w:lang w:eastAsia="ru-RU"/>
        </w:rPr>
      </w:pPr>
      <w:bookmarkStart w:id="2" w:name="_Hlk106181545"/>
      <w:bookmarkEnd w:id="0"/>
      <w:r w:rsidRPr="009A7F03">
        <w:rPr>
          <w:rFonts w:ascii="Times New Roman" w:eastAsia="Times New Roman" w:hAnsi="Times New Roman"/>
          <w:b/>
          <w:sz w:val="24"/>
          <w:szCs w:val="28"/>
          <w:lang w:eastAsia="ru-RU"/>
        </w:rPr>
        <w:t>Aktīvā nodarbinātības pasākuma „</w:t>
      </w:r>
      <w:r w:rsidR="001041E9">
        <w:rPr>
          <w:rFonts w:ascii="Times New Roman" w:eastAsia="Times New Roman" w:hAnsi="Times New Roman"/>
          <w:b/>
          <w:sz w:val="24"/>
          <w:szCs w:val="28"/>
          <w:lang w:eastAsia="ru-RU"/>
        </w:rPr>
        <w:t>Ap</w:t>
      </w:r>
      <w:r w:rsidRPr="009A7F03">
        <w:rPr>
          <w:rFonts w:ascii="Times New Roman" w:eastAsia="Times New Roman" w:hAnsi="Times New Roman"/>
          <w:b/>
          <w:sz w:val="24"/>
          <w:szCs w:val="28"/>
          <w:lang w:eastAsia="ru-RU"/>
        </w:rPr>
        <w:t>mācība pie darba devēja”</w:t>
      </w:r>
      <w:bookmarkEnd w:id="2"/>
      <w:r w:rsidRPr="009A7F03">
        <w:rPr>
          <w:rFonts w:ascii="Times New Roman" w:eastAsia="Times New Roman" w:hAnsi="Times New Roman"/>
          <w:b/>
          <w:sz w:val="24"/>
          <w:szCs w:val="28"/>
          <w:lang w:eastAsia="ru-RU"/>
        </w:rPr>
        <w:t xml:space="preserve"> īstenotāju izvēles kārtība</w:t>
      </w:r>
    </w:p>
    <w:p w:rsidR="00461B48" w:rsidRPr="002C2588" w:rsidP="002C2588" w14:paraId="0C9D5B65" w14:textId="77777777">
      <w:pPr>
        <w:tabs>
          <w:tab w:val="left" w:pos="0"/>
          <w:tab w:val="center" w:pos="4678"/>
          <w:tab w:val="right" w:pos="9354"/>
        </w:tabs>
        <w:spacing w:after="0" w:line="240" w:lineRule="auto"/>
        <w:rPr>
          <w:rFonts w:ascii="Times New Roman" w:eastAsia="Times New Roman" w:hAnsi="Times New Roman"/>
          <w:sz w:val="24"/>
          <w:szCs w:val="28"/>
          <w:lang w:eastAsia="ru-RU"/>
        </w:rPr>
      </w:pPr>
    </w:p>
    <w:p w:rsidR="00461B48" w:rsidRPr="009A7F03" w:rsidP="00461B48" w14:paraId="0BC7E6BF" w14:textId="77777777">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 Vispārīgie noteikumi</w:t>
      </w:r>
    </w:p>
    <w:p w:rsidR="00461B48" w:rsidRPr="002C2588" w:rsidP="002C2588" w14:paraId="0EEBD195" w14:textId="77777777">
      <w:pPr>
        <w:spacing w:after="0" w:line="240" w:lineRule="auto"/>
        <w:rPr>
          <w:rFonts w:ascii="Times New Roman" w:eastAsia="Times New Roman" w:hAnsi="Times New Roman"/>
          <w:sz w:val="24"/>
          <w:szCs w:val="24"/>
        </w:rPr>
      </w:pPr>
    </w:p>
    <w:p w:rsidR="00461B48" w:rsidRPr="009A7F03" w:rsidP="0042631B" w14:paraId="07D3EA58" w14:textId="4CF9020D">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3" w:name="_Hlk97631530"/>
      <w:r w:rsidRPr="009A7F03">
        <w:rPr>
          <w:rFonts w:ascii="Times New Roman" w:eastAsia="Times New Roman" w:hAnsi="Times New Roman"/>
          <w:sz w:val="24"/>
          <w:szCs w:val="24"/>
          <w:lang w:eastAsia="ru-RU"/>
        </w:rPr>
        <w:t>Aktīvā nodarbinātības pasākuma „</w:t>
      </w:r>
      <w:r w:rsidR="00623851">
        <w:rPr>
          <w:rFonts w:ascii="Times New Roman" w:eastAsia="Times New Roman" w:hAnsi="Times New Roman"/>
          <w:sz w:val="24"/>
          <w:szCs w:val="24"/>
          <w:lang w:eastAsia="ru-RU"/>
        </w:rPr>
        <w:t>Ap</w:t>
      </w:r>
      <w:r w:rsidRPr="003438E9">
        <w:rPr>
          <w:rFonts w:ascii="Times New Roman" w:eastAsia="Times New Roman" w:hAnsi="Times New Roman"/>
          <w:sz w:val="24"/>
          <w:szCs w:val="24"/>
          <w:lang w:eastAsia="ru-RU"/>
        </w:rPr>
        <w:t>mācība pie</w:t>
      </w:r>
      <w:r w:rsidRPr="009A7F03">
        <w:rPr>
          <w:rFonts w:ascii="Times New Roman" w:eastAsia="Times New Roman" w:hAnsi="Times New Roman"/>
          <w:sz w:val="24"/>
          <w:szCs w:val="24"/>
          <w:lang w:eastAsia="ru-RU"/>
        </w:rPr>
        <w:t xml:space="preserve"> darba devēja” </w:t>
      </w:r>
      <w:bookmarkEnd w:id="3"/>
      <w:r w:rsidRPr="009A7F03">
        <w:rPr>
          <w:rFonts w:ascii="Times New Roman" w:eastAsia="Times New Roman" w:hAnsi="Times New Roman"/>
          <w:sz w:val="24"/>
          <w:szCs w:val="24"/>
          <w:lang w:eastAsia="ru-RU"/>
        </w:rPr>
        <w:t xml:space="preserve">(turpmāk – Pasākums) īstenotāju izvēles kārtība (turpmāk – kārtība) nosaka, kā Nodarbinātības valsts aģentūras (turpmāk – </w:t>
      </w:r>
      <w:r w:rsidRPr="009A7F03" w:rsidR="0042631B">
        <w:rPr>
          <w:rFonts w:ascii="Times New Roman" w:eastAsia="Times New Roman" w:hAnsi="Times New Roman"/>
          <w:sz w:val="24"/>
          <w:szCs w:val="24"/>
          <w:lang w:eastAsia="ru-RU"/>
        </w:rPr>
        <w:t>Aģentūra</w:t>
      </w:r>
      <w:r w:rsidRPr="009A7F03">
        <w:rPr>
          <w:rFonts w:ascii="Times New Roman" w:eastAsia="Times New Roman" w:hAnsi="Times New Roman"/>
          <w:sz w:val="24"/>
          <w:szCs w:val="24"/>
          <w:lang w:eastAsia="ru-RU"/>
        </w:rPr>
        <w:t xml:space="preserve">) aktīvo nodarbinātības pasākumu īstenotāju izvēles komisija (turpmāk – Komisija) izvērtē Pasākuma īstenotāju (turpmāk – </w:t>
      </w:r>
      <w:r w:rsidR="00E47716">
        <w:rPr>
          <w:rFonts w:ascii="Times New Roman" w:eastAsia="Times New Roman" w:hAnsi="Times New Roman"/>
          <w:sz w:val="24"/>
          <w:szCs w:val="24"/>
          <w:lang w:eastAsia="ru-RU"/>
        </w:rPr>
        <w:t>p</w:t>
      </w:r>
      <w:r w:rsidRPr="009A7F03" w:rsidR="00E47716">
        <w:rPr>
          <w:rFonts w:ascii="Times New Roman" w:eastAsia="Times New Roman" w:hAnsi="Times New Roman"/>
          <w:sz w:val="24"/>
          <w:szCs w:val="24"/>
          <w:lang w:eastAsia="ru-RU"/>
        </w:rPr>
        <w:t>retendentu</w:t>
      </w:r>
      <w:r w:rsidRPr="009A7F03">
        <w:rPr>
          <w:rFonts w:ascii="Times New Roman" w:eastAsia="Times New Roman" w:hAnsi="Times New Roman"/>
          <w:sz w:val="24"/>
          <w:szCs w:val="24"/>
          <w:lang w:eastAsia="ru-RU"/>
        </w:rPr>
        <w:t>) iesniegtos pieteikumus</w:t>
      </w:r>
      <w:r w:rsidRPr="009A7F03" w:rsidR="00775AB1">
        <w:rPr>
          <w:rFonts w:ascii="Times New Roman" w:eastAsia="Times New Roman" w:hAnsi="Times New Roman"/>
          <w:sz w:val="24"/>
          <w:szCs w:val="24"/>
          <w:lang w:eastAsia="ru-RU"/>
        </w:rPr>
        <w:t xml:space="preserve"> </w:t>
      </w:r>
      <w:bookmarkStart w:id="4" w:name="_Hlk113879402"/>
      <w:r w:rsidRPr="009A7F03" w:rsidR="00775AB1">
        <w:rPr>
          <w:rFonts w:ascii="Times New Roman" w:eastAsia="Times New Roman" w:hAnsi="Times New Roman"/>
          <w:sz w:val="24"/>
          <w:szCs w:val="24"/>
          <w:lang w:eastAsia="ru-RU"/>
        </w:rPr>
        <w:t>Pasākuma īstenošanai (turpmāk – pieteikums)</w:t>
      </w:r>
      <w:bookmarkEnd w:id="4"/>
      <w:r w:rsidRPr="009A7F03">
        <w:rPr>
          <w:rFonts w:ascii="Times New Roman" w:eastAsia="Times New Roman" w:hAnsi="Times New Roman"/>
          <w:sz w:val="24"/>
          <w:szCs w:val="24"/>
          <w:lang w:eastAsia="ru-RU"/>
        </w:rPr>
        <w:t xml:space="preserve">, atbilstoši Ministru kabineta </w:t>
      </w:r>
      <w:r w:rsidRPr="009A7F03" w:rsidR="0010058E">
        <w:rPr>
          <w:rFonts w:ascii="Times New Roman" w:eastAsia="Times New Roman" w:hAnsi="Times New Roman"/>
          <w:sz w:val="24"/>
          <w:szCs w:val="24"/>
          <w:lang w:eastAsia="ru-RU"/>
        </w:rPr>
        <w:br/>
      </w:r>
      <w:r w:rsidRPr="009A7F03">
        <w:rPr>
          <w:rFonts w:ascii="Times New Roman" w:eastAsia="Times New Roman" w:hAnsi="Times New Roman"/>
          <w:sz w:val="24"/>
          <w:szCs w:val="24"/>
          <w:lang w:eastAsia="ru-RU"/>
        </w:rPr>
        <w:t>2011.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w:t>
      </w:r>
      <w:r w:rsidR="000A68F2">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25.</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janvāra noteikumos Nr.</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75 “Noteikumi par aktīvo nodarbinātības pasākumu un preventīvo bezdarba samazināšanas pasākumu organizēšanas un finansēšanas kārtību un pasākumu īstenotāju izvēles principiem” (turpmāk – Noteikumi) noteiktajam.</w:t>
      </w:r>
      <w:bookmarkStart w:id="5" w:name="_Hlk97193892"/>
    </w:p>
    <w:p w:rsidR="00461B48" w:rsidRPr="00AD48CD" w:rsidP="00461B48" w14:paraId="67D1E1B2"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3D69AE">
        <w:rPr>
          <w:rFonts w:ascii="Times New Roman" w:hAnsi="Times New Roman"/>
          <w:sz w:val="24"/>
        </w:rPr>
        <w:t>Pasākumu finansē no</w:t>
      </w:r>
      <w:r w:rsidR="00E47716">
        <w:rPr>
          <w:rFonts w:ascii="Times New Roman" w:hAnsi="Times New Roman"/>
          <w:sz w:val="24"/>
        </w:rPr>
        <w:t xml:space="preserve"> </w:t>
      </w:r>
      <w:r w:rsidRPr="00AD48CD" w:rsidR="003438E9">
        <w:rPr>
          <w:rFonts w:ascii="Times New Roman" w:hAnsi="Times New Roman"/>
          <w:sz w:val="24"/>
        </w:rPr>
        <w:t xml:space="preserve">Atveseļošanas </w:t>
      </w:r>
      <w:r w:rsidRPr="00AD48CD" w:rsidR="00E47716">
        <w:rPr>
          <w:rFonts w:ascii="Times New Roman" w:hAnsi="Times New Roman"/>
          <w:sz w:val="24"/>
        </w:rPr>
        <w:t xml:space="preserve">fonda </w:t>
      </w:r>
      <w:r w:rsidRPr="00AD48CD">
        <w:rPr>
          <w:rFonts w:ascii="Times New Roman" w:hAnsi="Times New Roman"/>
          <w:sz w:val="24"/>
        </w:rPr>
        <w:t>projekta</w:t>
      </w:r>
      <w:r w:rsidRPr="00AD48CD" w:rsidR="003438E9">
        <w:rPr>
          <w:rFonts w:ascii="Times New Roman" w:hAnsi="Times New Roman"/>
          <w:sz w:val="24"/>
        </w:rPr>
        <w:t xml:space="preserve"> “Prasmju pilnveide pieaugušajiem”</w:t>
      </w:r>
      <w:r w:rsidRPr="00AD48CD" w:rsidR="003438E9">
        <w:rPr>
          <w:rFonts w:ascii="RobustaTLPro-Regular" w:hAnsi="RobustaTLPro-Regular"/>
          <w:color w:val="212529"/>
          <w:sz w:val="23"/>
          <w:szCs w:val="23"/>
          <w:shd w:val="clear" w:color="auto" w:fill="FFFFFF"/>
        </w:rPr>
        <w:t xml:space="preserve"> </w:t>
      </w:r>
      <w:r w:rsidR="00F67ABC">
        <w:rPr>
          <w:rFonts w:ascii="RobustaTLPro-Regular" w:hAnsi="RobustaTLPro-Regular"/>
          <w:color w:val="212529"/>
          <w:sz w:val="23"/>
          <w:szCs w:val="23"/>
          <w:shd w:val="clear" w:color="auto" w:fill="FFFFFF"/>
        </w:rPr>
        <w:br/>
      </w:r>
      <w:r w:rsidRPr="00AD48CD" w:rsidR="003438E9">
        <w:rPr>
          <w:rFonts w:ascii="Times New Roman" w:hAnsi="Times New Roman"/>
          <w:color w:val="212529"/>
          <w:sz w:val="24"/>
          <w:szCs w:val="24"/>
          <w:shd w:val="clear" w:color="auto" w:fill="FFFFFF"/>
        </w:rPr>
        <w:t>Nr. 3.1.2.5.i.0/1/23/I/CFLA/001</w:t>
      </w:r>
      <w:r w:rsidRPr="00AD48CD">
        <w:rPr>
          <w:rFonts w:ascii="Times New Roman" w:hAnsi="Times New Roman"/>
          <w:sz w:val="24"/>
          <w:szCs w:val="24"/>
        </w:rPr>
        <w:t>.</w:t>
      </w:r>
      <w:bookmarkStart w:id="6" w:name="_Hlk97630032"/>
      <w:bookmarkStart w:id="7" w:name="_Hlk36730899"/>
      <w:bookmarkEnd w:id="5"/>
    </w:p>
    <w:bookmarkEnd w:id="6"/>
    <w:bookmarkEnd w:id="7"/>
    <w:p w:rsidR="00461B48" w:rsidRPr="009A7F03" w:rsidP="00461B48" w14:paraId="79CC5E8D" w14:textId="77777777">
      <w:pPr>
        <w:spacing w:after="0"/>
        <w:rPr>
          <w:rFonts w:ascii="Times New Roman" w:hAnsi="Times New Roman"/>
          <w:sz w:val="24"/>
          <w:szCs w:val="24"/>
          <w:lang w:eastAsia="lv-LV"/>
        </w:rPr>
      </w:pPr>
    </w:p>
    <w:p w:rsidR="00461B48" w:rsidRPr="009A7F03" w:rsidP="00461B48" w14:paraId="30542EDA" w14:textId="77777777">
      <w:pPr>
        <w:keepNext/>
        <w:keepLines/>
        <w:spacing w:after="0"/>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sz w:val="24"/>
          <w:szCs w:val="24"/>
          <w:lang w:eastAsia="lv-LV"/>
        </w:rPr>
        <w:t xml:space="preserve">II. </w:t>
      </w:r>
      <w:r w:rsidRPr="009A7F03">
        <w:rPr>
          <w:rFonts w:ascii="Times New Roman" w:eastAsia="Times New Roman" w:hAnsi="Times New Roman"/>
          <w:b/>
          <w:bCs/>
          <w:kern w:val="32"/>
          <w:sz w:val="24"/>
          <w:szCs w:val="32"/>
          <w:lang w:eastAsia="x-none"/>
        </w:rPr>
        <w:t>Prasības piedāvājuma noformējumam un iesniegšanai</w:t>
      </w:r>
    </w:p>
    <w:p w:rsidR="00461B48" w:rsidRPr="009A7F03" w:rsidP="00461B48" w14:paraId="28961CC4" w14:textId="77777777">
      <w:pPr>
        <w:spacing w:after="0"/>
        <w:rPr>
          <w:rFonts w:ascii="Times New Roman" w:hAnsi="Times New Roman"/>
          <w:lang w:eastAsia="x-none"/>
        </w:rPr>
      </w:pPr>
    </w:p>
    <w:p w:rsidR="00461B48" w:rsidP="00461B48" w14:paraId="21DA4E31"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Pretendents pieteikumu sagatavo un iesniedz saskaņā ar šajā kārtībā noteiktajām prasībām.</w:t>
      </w:r>
    </w:p>
    <w:p w:rsidR="00237F36" w:rsidRPr="00237F36" w:rsidP="00461B48" w14:paraId="4EF6701D" w14:textId="77777777">
      <w:pPr>
        <w:numPr>
          <w:ilvl w:val="0"/>
          <w:numId w:val="1"/>
        </w:numPr>
        <w:tabs>
          <w:tab w:val="left" w:pos="426"/>
        </w:tabs>
        <w:spacing w:after="0"/>
        <w:ind w:left="426" w:hanging="426"/>
        <w:contextualSpacing/>
        <w:jc w:val="both"/>
        <w:rPr>
          <w:rFonts w:ascii="Times New Roman" w:hAnsi="Times New Roman"/>
          <w:sz w:val="24"/>
          <w:szCs w:val="24"/>
        </w:rPr>
      </w:pPr>
      <w:r w:rsidRPr="003438E9">
        <w:rPr>
          <w:rFonts w:ascii="Times New Roman" w:hAnsi="Times New Roman"/>
          <w:sz w:val="24"/>
          <w:szCs w:val="24"/>
          <w:shd w:val="clear" w:color="auto" w:fill="FFFFFF"/>
        </w:rPr>
        <w:t xml:space="preserve">Pretendents </w:t>
      </w:r>
      <w:r w:rsidR="00E47716">
        <w:rPr>
          <w:rFonts w:ascii="Times New Roman" w:hAnsi="Times New Roman"/>
          <w:sz w:val="24"/>
          <w:szCs w:val="24"/>
          <w:shd w:val="clear" w:color="auto" w:fill="FFFFFF"/>
        </w:rPr>
        <w:t>pieteikumu</w:t>
      </w:r>
      <w:r w:rsidRPr="00237F36" w:rsidR="00E47716">
        <w:rPr>
          <w:rFonts w:ascii="Times New Roman" w:hAnsi="Times New Roman"/>
          <w:sz w:val="24"/>
          <w:szCs w:val="24"/>
          <w:shd w:val="clear" w:color="auto" w:fill="FFFFFF"/>
        </w:rPr>
        <w:t xml:space="preserve"> </w:t>
      </w:r>
      <w:r w:rsidR="00E47716">
        <w:rPr>
          <w:rFonts w:ascii="Times New Roman" w:hAnsi="Times New Roman"/>
          <w:sz w:val="24"/>
          <w:szCs w:val="24"/>
          <w:shd w:val="clear" w:color="auto" w:fill="FFFFFF"/>
        </w:rPr>
        <w:t xml:space="preserve">Pasākumam </w:t>
      </w:r>
      <w:r w:rsidRPr="003438E9" w:rsidR="00E47716">
        <w:rPr>
          <w:rFonts w:ascii="Times New Roman" w:hAnsi="Times New Roman"/>
          <w:sz w:val="24"/>
          <w:szCs w:val="24"/>
          <w:shd w:val="clear" w:color="auto" w:fill="FFFFFF"/>
        </w:rPr>
        <w:t>Aģentūra</w:t>
      </w:r>
      <w:r w:rsidR="00E47716">
        <w:rPr>
          <w:rFonts w:ascii="Times New Roman" w:hAnsi="Times New Roman"/>
          <w:sz w:val="24"/>
          <w:szCs w:val="24"/>
          <w:shd w:val="clear" w:color="auto" w:fill="FFFFFF"/>
        </w:rPr>
        <w:t>i</w:t>
      </w:r>
      <w:r w:rsidRPr="003438E9" w:rsidR="00E47716">
        <w:rPr>
          <w:rFonts w:ascii="Times New Roman" w:hAnsi="Times New Roman"/>
          <w:sz w:val="24"/>
          <w:szCs w:val="24"/>
          <w:shd w:val="clear" w:color="auto" w:fill="FFFFFF"/>
        </w:rPr>
        <w:t xml:space="preserve"> iesniedz</w:t>
      </w:r>
      <w:r w:rsidR="00E47716">
        <w:rPr>
          <w:rFonts w:ascii="Times New Roman" w:hAnsi="Times New Roman"/>
          <w:sz w:val="24"/>
          <w:szCs w:val="24"/>
          <w:shd w:val="clear" w:color="auto" w:fill="FFFFFF"/>
        </w:rPr>
        <w:t>,</w:t>
      </w:r>
      <w:r w:rsidRPr="003438E9" w:rsidR="00E47716">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 xml:space="preserve">iesūtot </w:t>
      </w:r>
      <w:r w:rsidR="00E47716">
        <w:rPr>
          <w:rFonts w:ascii="Times New Roman" w:hAnsi="Times New Roman"/>
          <w:sz w:val="24"/>
          <w:szCs w:val="24"/>
          <w:shd w:val="clear" w:color="auto" w:fill="FFFFFF"/>
        </w:rPr>
        <w:t xml:space="preserve">to </w:t>
      </w:r>
      <w:r w:rsidRPr="003438E9">
        <w:rPr>
          <w:rFonts w:ascii="Times New Roman" w:hAnsi="Times New Roman"/>
          <w:sz w:val="24"/>
          <w:szCs w:val="24"/>
          <w:shd w:val="clear" w:color="auto" w:fill="FFFFFF"/>
        </w:rPr>
        <w:t>parakstītu ar drošu elektronisko parakstu uz</w:t>
      </w:r>
      <w:r>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3438E9">
        <w:rPr>
          <w:rFonts w:ascii="Times New Roman" w:hAnsi="Times New Roman"/>
          <w:sz w:val="24"/>
          <w:szCs w:val="24"/>
          <w:shd w:val="clear" w:color="auto" w:fill="FFFFFF"/>
        </w:rPr>
        <w:t>dokumentus ar e-parakstu, ir 50 MB.</w:t>
      </w:r>
    </w:p>
    <w:p w:rsidR="00461B48" w:rsidRPr="009A7F03" w:rsidP="00461B48" w14:paraId="5F37D8DB"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Iesniegtajiem dokumentiem jābūt skaidri salasāmiem, lai izvairītos no jebkādiem pārpratumiem. Vārdiem un skaitļiem jābūt bez iestarpinājumiem, labojumiem vai dzēsumiem.</w:t>
      </w:r>
    </w:p>
    <w:p w:rsidR="00461B48" w:rsidRPr="009A7F03" w:rsidP="009D2E70" w14:paraId="7C873EF8"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Pieteikumam jābūt valsts valodā.</w:t>
      </w:r>
    </w:p>
    <w:p w:rsidR="00461B48" w:rsidRPr="009A7F03" w:rsidP="00461B48" w14:paraId="6B87A222"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Pretendenta pieteikumu un tā pielikumus paraksta pretendentu pārstāvēt tiesīga vai pretendenta pilnvarota persona. Personas, kuras paraksta pieteikumu, pārstāvības tiesībām jābūt nostiprinātām atbilstoši normatīvajos aktos noteiktajam regulējumam. Ja pieteikumā iekļauto dokumentāciju paraksta pilnvarota persona, piedāvājumam pievieno pretendenta paraksta tiesīgās personas izdotu pilnvaru vai normatīvajos aktos noteiktā kārtībā apliecinātu pilnvarojuma kopiju.</w:t>
      </w:r>
    </w:p>
    <w:p w:rsidR="00461B48" w:rsidRPr="009A7F03" w:rsidP="00461B48" w14:paraId="4D63DDE0" w14:textId="77777777">
      <w:pPr>
        <w:numPr>
          <w:ilvl w:val="0"/>
          <w:numId w:val="1"/>
        </w:numPr>
        <w:tabs>
          <w:tab w:val="left" w:pos="426"/>
        </w:tabs>
        <w:spacing w:after="0"/>
        <w:ind w:left="426" w:hanging="426"/>
        <w:contextualSpacing/>
        <w:jc w:val="both"/>
        <w:rPr>
          <w:rFonts w:ascii="Times New Roman" w:hAnsi="Times New Roman"/>
          <w:sz w:val="24"/>
        </w:rPr>
      </w:pPr>
      <w:bookmarkStart w:id="8" w:name="_Hlk111024436"/>
      <w:bookmarkStart w:id="9" w:name="_Hlk111022282"/>
      <w:bookmarkStart w:id="10" w:name="_Hlk111021591"/>
      <w:r w:rsidRPr="009A7F03">
        <w:rPr>
          <w:rFonts w:ascii="Times New Roman" w:hAnsi="Times New Roman"/>
          <w:sz w:val="24"/>
        </w:rPr>
        <w:t>Pretendenta pieteikuma izskatīšan</w:t>
      </w:r>
      <w:r w:rsidR="00CF35D1">
        <w:rPr>
          <w:rFonts w:ascii="Times New Roman" w:hAnsi="Times New Roman"/>
          <w:sz w:val="24"/>
        </w:rPr>
        <w:t>u</w:t>
      </w:r>
      <w:r w:rsidRPr="009A7F03">
        <w:rPr>
          <w:rFonts w:ascii="Times New Roman" w:hAnsi="Times New Roman"/>
          <w:sz w:val="24"/>
        </w:rPr>
        <w:t xml:space="preserve"> Komisijā </w:t>
      </w:r>
      <w:r w:rsidRPr="009A7F03" w:rsidR="00775AB1">
        <w:rPr>
          <w:rFonts w:ascii="Times New Roman" w:hAnsi="Times New Roman"/>
          <w:sz w:val="24"/>
        </w:rPr>
        <w:t xml:space="preserve">uzsāk </w:t>
      </w:r>
      <w:r w:rsidRPr="009A7F03">
        <w:rPr>
          <w:rFonts w:ascii="Times New Roman" w:hAnsi="Times New Roman"/>
          <w:sz w:val="24"/>
        </w:rPr>
        <w:t xml:space="preserve">ne vēlāk kā </w:t>
      </w:r>
      <w:r w:rsidRPr="009A7F03" w:rsidR="009D2E70">
        <w:rPr>
          <w:rFonts w:ascii="Times New Roman" w:hAnsi="Times New Roman"/>
          <w:sz w:val="24"/>
        </w:rPr>
        <w:t xml:space="preserve">10 </w:t>
      </w:r>
      <w:r w:rsidRPr="009A7F03">
        <w:rPr>
          <w:rFonts w:ascii="Times New Roman" w:hAnsi="Times New Roman"/>
          <w:sz w:val="24"/>
        </w:rPr>
        <w:t>darba dienu laikā pēc dienas</w:t>
      </w:r>
      <w:bookmarkEnd w:id="8"/>
      <w:r w:rsidRPr="009A7F03">
        <w:rPr>
          <w:rFonts w:ascii="Times New Roman" w:hAnsi="Times New Roman"/>
          <w:sz w:val="24"/>
        </w:rPr>
        <w:t>, kad saņemts pretendenta pieteikums</w:t>
      </w:r>
      <w:r w:rsidR="002637DA">
        <w:rPr>
          <w:rFonts w:ascii="Times New Roman" w:hAnsi="Times New Roman"/>
          <w:sz w:val="24"/>
        </w:rPr>
        <w:t>.</w:t>
      </w:r>
      <w:bookmarkEnd w:id="9"/>
    </w:p>
    <w:bookmarkEnd w:id="10"/>
    <w:p w:rsidR="00461B48" w:rsidRPr="009A7F03" w:rsidP="00461B48" w14:paraId="0B43A708"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1" w:name="_Hlk111016808"/>
      <w:r w:rsidRPr="009A7F03">
        <w:rPr>
          <w:rFonts w:ascii="Times New Roman" w:hAnsi="Times New Roman"/>
          <w:sz w:val="24"/>
        </w:rPr>
        <w:t xml:space="preserve">pretendenta pieteikuma izskatīšanas </w:t>
      </w:r>
      <w:bookmarkEnd w:id="11"/>
      <w:r w:rsidRPr="009A7F03">
        <w:rPr>
          <w:rFonts w:ascii="Times New Roman" w:hAnsi="Times New Roman"/>
          <w:sz w:val="24"/>
        </w:rPr>
        <w:t>Komisijā dienai pretendents ir tiesīgs grozīt iesniegto pieteikumu. Paziņojums par grozījumiem pieteikumā sagatavojams, noformējams un iesniedzams tāpat kā pieteikums un tajā jābūt norādei, ka tie ir sākotnējā pieteikuma grozījumi.</w:t>
      </w:r>
    </w:p>
    <w:p w:rsidR="00461B48" w:rsidRPr="009A7F03" w:rsidP="00461B48" w14:paraId="3D6B8A6A" w14:textId="77777777">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2" w:name="_Hlk111017743"/>
      <w:r w:rsidRPr="009A7F03">
        <w:rPr>
          <w:rFonts w:ascii="Times New Roman" w:hAnsi="Times New Roman"/>
          <w:sz w:val="24"/>
        </w:rPr>
        <w:t xml:space="preserve">pretendenta pieteikuma izskatīšanas </w:t>
      </w:r>
      <w:bookmarkEnd w:id="12"/>
      <w:r w:rsidRPr="009A7F03">
        <w:rPr>
          <w:rFonts w:ascii="Times New Roman" w:hAnsi="Times New Roman"/>
          <w:sz w:val="24"/>
        </w:rPr>
        <w:t>Komisijā dienai pretendents ir tiesīgs atsaukt iesniegto pieteikumu</w:t>
      </w:r>
      <w:r w:rsidR="000A68F2">
        <w:rPr>
          <w:rFonts w:ascii="Times New Roman" w:hAnsi="Times New Roman"/>
          <w:sz w:val="24"/>
        </w:rPr>
        <w:t>,</w:t>
      </w:r>
      <w:r w:rsidRPr="009A7F03">
        <w:rPr>
          <w:rFonts w:ascii="Times New Roman" w:hAnsi="Times New Roman"/>
          <w:sz w:val="24"/>
        </w:rPr>
        <w:t xml:space="preserve"> </w:t>
      </w:r>
      <w:r w:rsidRPr="009A7F03">
        <w:rPr>
          <w:rFonts w:ascii="Times New Roman" w:hAnsi="Times New Roman"/>
          <w:sz w:val="24"/>
        </w:rPr>
        <w:t>rakstveidā</w:t>
      </w:r>
      <w:r w:rsidRPr="009A7F03">
        <w:rPr>
          <w:rFonts w:ascii="Times New Roman" w:hAnsi="Times New Roman"/>
          <w:sz w:val="24"/>
        </w:rPr>
        <w:t xml:space="preserve"> (</w:t>
      </w:r>
      <w:bookmarkStart w:id="13" w:name="_Hlk111017761"/>
      <w:r w:rsidRPr="009A7F03">
        <w:rPr>
          <w:rFonts w:ascii="Times New Roman" w:hAnsi="Times New Roman"/>
          <w:sz w:val="24"/>
        </w:rPr>
        <w:t xml:space="preserve">atbilstoši </w:t>
      </w:r>
      <w:bookmarkStart w:id="14" w:name="_Hlk110513814"/>
      <w:r w:rsidRPr="009A7F03" w:rsidR="000A68F2">
        <w:rPr>
          <w:rFonts w:ascii="Times New Roman" w:hAnsi="Times New Roman"/>
          <w:sz w:val="24"/>
        </w:rPr>
        <w:t xml:space="preserve">Ministru kabineta </w:t>
      </w:r>
      <w:r w:rsidRPr="009A7F03">
        <w:rPr>
          <w:rFonts w:ascii="Times New Roman" w:hAnsi="Times New Roman"/>
          <w:sz w:val="24"/>
        </w:rPr>
        <w:t>2018.</w:t>
      </w:r>
      <w:r w:rsidRPr="009A7F03" w:rsidR="0050365C">
        <w:rPr>
          <w:rFonts w:ascii="Times New Roman" w:hAnsi="Times New Roman"/>
          <w:sz w:val="24"/>
        </w:rPr>
        <w:t xml:space="preserve"> </w:t>
      </w:r>
      <w:r w:rsidRPr="009A7F03">
        <w:rPr>
          <w:rFonts w:ascii="Times New Roman" w:hAnsi="Times New Roman"/>
          <w:sz w:val="24"/>
        </w:rPr>
        <w:t>gada 4.</w:t>
      </w:r>
      <w:r w:rsidRPr="009A7F03" w:rsidR="0050365C">
        <w:rPr>
          <w:rFonts w:ascii="Times New Roman" w:hAnsi="Times New Roman"/>
          <w:sz w:val="24"/>
        </w:rPr>
        <w:t xml:space="preserve"> </w:t>
      </w:r>
      <w:r w:rsidRPr="009A7F03">
        <w:rPr>
          <w:rFonts w:ascii="Times New Roman" w:hAnsi="Times New Roman"/>
          <w:sz w:val="24"/>
        </w:rPr>
        <w:t>septembra noteikumos Nr.</w:t>
      </w:r>
      <w:r w:rsidRPr="009A7F03" w:rsidR="0050365C">
        <w:rPr>
          <w:rFonts w:ascii="Times New Roman" w:hAnsi="Times New Roman"/>
          <w:sz w:val="24"/>
        </w:rPr>
        <w:t xml:space="preserve"> </w:t>
      </w:r>
      <w:r w:rsidRPr="009A7F03">
        <w:rPr>
          <w:rFonts w:ascii="Times New Roman" w:hAnsi="Times New Roman"/>
          <w:sz w:val="24"/>
        </w:rPr>
        <w:t>558 “</w:t>
      </w:r>
      <w:bookmarkEnd w:id="14"/>
      <w:r w:rsidRPr="009A7F03">
        <w:rPr>
          <w:rFonts w:ascii="Times New Roman" w:hAnsi="Times New Roman"/>
          <w:sz w:val="24"/>
        </w:rPr>
        <w:t>Dokumentu izstrādāšanas un noformēšanas kārtība” noteiktajam</w:t>
      </w:r>
      <w:bookmarkEnd w:id="13"/>
      <w:r w:rsidRPr="009A7F03">
        <w:rPr>
          <w:rFonts w:ascii="Times New Roman" w:hAnsi="Times New Roman"/>
          <w:sz w:val="24"/>
        </w:rPr>
        <w:t xml:space="preserve">) par to paziņojot </w:t>
      </w:r>
      <w:r w:rsidRPr="009A7F03" w:rsidR="0042631B">
        <w:rPr>
          <w:rFonts w:ascii="Times New Roman" w:hAnsi="Times New Roman"/>
          <w:sz w:val="24"/>
        </w:rPr>
        <w:t>Aģentūrai</w:t>
      </w:r>
      <w:r w:rsidRPr="009A7F03">
        <w:rPr>
          <w:rFonts w:ascii="Times New Roman" w:hAnsi="Times New Roman"/>
          <w:sz w:val="24"/>
        </w:rPr>
        <w:t xml:space="preserve">. Pieteikuma atsaukšana nav grozāma un </w:t>
      </w:r>
      <w:bookmarkStart w:id="15" w:name="_Hlk113879634"/>
      <w:r w:rsidRPr="009A7F03">
        <w:rPr>
          <w:rFonts w:ascii="Times New Roman" w:hAnsi="Times New Roman"/>
          <w:sz w:val="24"/>
        </w:rPr>
        <w:t xml:space="preserve">Komisijā </w:t>
      </w:r>
      <w:r w:rsidRPr="009A7F03" w:rsidR="00775AB1">
        <w:rPr>
          <w:rFonts w:ascii="Times New Roman" w:hAnsi="Times New Roman"/>
          <w:sz w:val="24"/>
        </w:rPr>
        <w:t xml:space="preserve">pieteikumu </w:t>
      </w:r>
      <w:r w:rsidRPr="009A7F03">
        <w:rPr>
          <w:rFonts w:ascii="Times New Roman" w:hAnsi="Times New Roman"/>
          <w:sz w:val="24"/>
        </w:rPr>
        <w:t>ne</w:t>
      </w:r>
      <w:r w:rsidRPr="009A7F03" w:rsidR="00775AB1">
        <w:rPr>
          <w:rFonts w:ascii="Times New Roman" w:hAnsi="Times New Roman"/>
          <w:sz w:val="24"/>
        </w:rPr>
        <w:t>vērtē</w:t>
      </w:r>
      <w:bookmarkEnd w:id="15"/>
      <w:r w:rsidRPr="009A7F03">
        <w:rPr>
          <w:rFonts w:ascii="Times New Roman" w:hAnsi="Times New Roman"/>
          <w:sz w:val="24"/>
        </w:rPr>
        <w:t>.</w:t>
      </w:r>
    </w:p>
    <w:p w:rsidR="00461B48" w:rsidRPr="009A7F03" w:rsidP="00461B48" w14:paraId="61A9DA4D" w14:textId="77777777">
      <w:pPr>
        <w:spacing w:after="0"/>
        <w:jc w:val="both"/>
        <w:rPr>
          <w:rFonts w:ascii="Times New Roman" w:hAnsi="Times New Roman"/>
          <w:sz w:val="24"/>
        </w:rPr>
      </w:pPr>
      <w:bookmarkStart w:id="16" w:name="_Hlk106199037"/>
    </w:p>
    <w:p w:rsidR="00461B48" w:rsidRPr="009A7F03" w:rsidP="00461B48" w14:paraId="4C2894FD" w14:textId="77777777">
      <w:pPr>
        <w:keepNext/>
        <w:spacing w:after="0" w:line="240" w:lineRule="auto"/>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bCs/>
          <w:caps/>
          <w:kern w:val="32"/>
          <w:sz w:val="24"/>
          <w:szCs w:val="32"/>
          <w:lang w:eastAsia="x-none"/>
        </w:rPr>
        <w:t xml:space="preserve">III. </w:t>
      </w:r>
      <w:r w:rsidRPr="009A7F03">
        <w:rPr>
          <w:rFonts w:ascii="Times New Roman" w:eastAsia="Times New Roman" w:hAnsi="Times New Roman"/>
          <w:b/>
          <w:bCs/>
          <w:kern w:val="32"/>
          <w:sz w:val="24"/>
          <w:szCs w:val="32"/>
          <w:lang w:eastAsia="x-none"/>
        </w:rPr>
        <w:t>Pretendenta atlases dokumenti un kritēriji pretendenta vērtēšanai</w:t>
      </w:r>
    </w:p>
    <w:p w:rsidR="00461B48" w:rsidRPr="009A7F03" w:rsidP="00461B48" w14:paraId="4BE87FA8" w14:textId="77777777">
      <w:pPr>
        <w:widowControl w:val="0"/>
        <w:tabs>
          <w:tab w:val="left" w:pos="426"/>
        </w:tabs>
        <w:spacing w:after="0" w:line="240" w:lineRule="auto"/>
        <w:jc w:val="both"/>
        <w:rPr>
          <w:rFonts w:ascii="Times New Roman" w:eastAsia="Times New Roman" w:hAnsi="Times New Roman"/>
          <w:sz w:val="24"/>
          <w:szCs w:val="24"/>
          <w:lang w:eastAsia="ru-RU"/>
        </w:rPr>
      </w:pPr>
    </w:p>
    <w:p w:rsidR="00237F36" w:rsidRPr="00AD48CD" w:rsidP="00461B48" w14:paraId="31763064"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AD48CD">
        <w:rPr>
          <w:rFonts w:ascii="Times New Roman" w:hAnsi="Times New Roman"/>
          <w:sz w:val="24"/>
          <w:szCs w:val="24"/>
          <w:shd w:val="clear" w:color="auto" w:fill="FFFFFF"/>
        </w:rPr>
        <w:t>Pretendents pieteikumu pasākuma īstenošanai iesniedz, izmantojot Aģentūras mājaslapā www.nva.gov.lv →sadaļā</w:t>
      </w:r>
      <w:r w:rsidRPr="00AD48CD">
        <w:rPr>
          <w:rFonts w:ascii="Times New Roman" w:hAnsi="Times New Roman"/>
          <w:sz w:val="24"/>
          <w:szCs w:val="24"/>
        </w:rPr>
        <w:t xml:space="preserve"> </w:t>
      </w:r>
      <w:r w:rsidRPr="00AD48CD">
        <w:rPr>
          <w:rFonts w:ascii="Times New Roman" w:hAnsi="Times New Roman"/>
          <w:sz w:val="24"/>
          <w:szCs w:val="24"/>
          <w:shd w:val="clear" w:color="auto" w:fill="FFFFFF"/>
        </w:rPr>
        <w:t>„</w:t>
      </w:r>
      <w:r w:rsidR="00623851">
        <w:rPr>
          <w:rFonts w:ascii="Times New Roman" w:hAnsi="Times New Roman"/>
          <w:sz w:val="24"/>
          <w:szCs w:val="24"/>
          <w:shd w:val="clear" w:color="auto" w:fill="FFFFFF"/>
        </w:rPr>
        <w:t>Ap</w:t>
      </w:r>
      <w:r w:rsidRPr="00AD48CD">
        <w:rPr>
          <w:rFonts w:ascii="Times New Roman" w:hAnsi="Times New Roman"/>
          <w:sz w:val="24"/>
          <w:szCs w:val="24"/>
          <w:shd w:val="clear" w:color="auto" w:fill="FFFFFF"/>
        </w:rPr>
        <w:t xml:space="preserve">mācība pie </w:t>
      </w:r>
      <w:hyperlink r:id="rId9" w:history="1">
        <w:r w:rsidRPr="00304E13">
          <w:rPr>
            <w:rStyle w:val="Hyperlink"/>
            <w:rFonts w:ascii="Times New Roman" w:hAnsi="Times New Roman"/>
            <w:color w:val="auto"/>
            <w:sz w:val="24"/>
            <w:szCs w:val="24"/>
            <w:u w:val="none"/>
            <w:shd w:val="clear" w:color="auto" w:fill="FFFFFF"/>
          </w:rPr>
          <w:t>darba</w:t>
        </w:r>
      </w:hyperlink>
      <w:r w:rsidRPr="00AD48CD">
        <w:rPr>
          <w:rFonts w:ascii="Times New Roman" w:hAnsi="Times New Roman"/>
          <w:sz w:val="24"/>
          <w:szCs w:val="24"/>
          <w:shd w:val="clear" w:color="auto" w:fill="FFFFFF"/>
        </w:rPr>
        <w:t xml:space="preserve"> devēja” ievietotās pieteikuma veidlapas</w:t>
      </w:r>
      <w:r w:rsidRPr="00AD48CD">
        <w:rPr>
          <w:rFonts w:ascii="Arial" w:hAnsi="Arial" w:cs="Arial"/>
          <w:sz w:val="30"/>
          <w:szCs w:val="30"/>
          <w:shd w:val="clear" w:color="auto" w:fill="FFFFFF"/>
        </w:rPr>
        <w:t>.</w:t>
      </w:r>
    </w:p>
    <w:p w:rsidR="00461B48" w:rsidRPr="009A7F03" w:rsidP="00E26FB4" w14:paraId="1E2B366F" w14:textId="77777777">
      <w:pPr>
        <w:widowControl w:val="0"/>
        <w:numPr>
          <w:ilvl w:val="0"/>
          <w:numId w:val="1"/>
        </w:numPr>
        <w:tabs>
          <w:tab w:val="left" w:pos="426"/>
        </w:tabs>
        <w:spacing w:after="0" w:line="240" w:lineRule="auto"/>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Lai novērtētu pretendenta atbilstību Pasākuma īstenošana</w:t>
      </w:r>
      <w:r w:rsidRPr="009A7F03" w:rsidR="00775AB1">
        <w:rPr>
          <w:rFonts w:ascii="Times New Roman" w:eastAsia="Times New Roman" w:hAnsi="Times New Roman"/>
          <w:sz w:val="24"/>
          <w:szCs w:val="24"/>
          <w:lang w:eastAsia="ru-RU"/>
        </w:rPr>
        <w:t>s nosacīju</w:t>
      </w:r>
      <w:r w:rsidRPr="009A7F03" w:rsidR="006E560B">
        <w:rPr>
          <w:rFonts w:ascii="Times New Roman" w:eastAsia="Times New Roman" w:hAnsi="Times New Roman"/>
          <w:sz w:val="24"/>
          <w:szCs w:val="24"/>
          <w:lang w:eastAsia="ru-RU"/>
        </w:rPr>
        <w:t>m</w:t>
      </w:r>
      <w:r w:rsidRPr="009A7F03" w:rsidR="00775AB1">
        <w:rPr>
          <w:rFonts w:ascii="Times New Roman" w:eastAsia="Times New Roman" w:hAnsi="Times New Roman"/>
          <w:sz w:val="24"/>
          <w:szCs w:val="24"/>
          <w:lang w:eastAsia="ru-RU"/>
        </w:rPr>
        <w:t>iem</w:t>
      </w:r>
      <w:r w:rsidRPr="009A7F03">
        <w:rPr>
          <w:rFonts w:ascii="Times New Roman" w:eastAsia="Times New Roman" w:hAnsi="Times New Roman"/>
          <w:sz w:val="24"/>
          <w:szCs w:val="24"/>
          <w:lang w:eastAsia="ru-RU"/>
        </w:rPr>
        <w:t>, pretendentam jāiesniedz šādi dokumenti:</w:t>
      </w:r>
    </w:p>
    <w:p w:rsidR="00461B48" w:rsidRPr="009A7F03" w:rsidP="00461B48" w14:paraId="7AD40C73" w14:textId="77777777">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w:t>
      </w:r>
      <w:r w:rsidRPr="009A7F03" w:rsidR="007409A2">
        <w:rPr>
          <w:rFonts w:ascii="Times New Roman" w:eastAsia="Times New Roman" w:hAnsi="Times New Roman"/>
          <w:sz w:val="24"/>
          <w:szCs w:val="24"/>
          <w:lang w:eastAsia="ru-RU"/>
        </w:rPr>
        <w:t>ieteikums</w:t>
      </w:r>
      <w:r>
        <w:rPr>
          <w:rFonts w:ascii="Times New Roman" w:eastAsia="Times New Roman" w:hAnsi="Times New Roman"/>
          <w:sz w:val="24"/>
          <w:szCs w:val="24"/>
          <w:lang w:eastAsia="ru-RU"/>
        </w:rPr>
        <w:t xml:space="preserve"> pasākuma īstenošanai</w:t>
      </w:r>
      <w:r w:rsidRPr="009A7F03" w:rsidR="007409A2">
        <w:rPr>
          <w:rFonts w:ascii="Times New Roman" w:eastAsia="Times New Roman" w:hAnsi="Times New Roman"/>
          <w:sz w:val="24"/>
          <w:szCs w:val="24"/>
          <w:lang w:eastAsia="ru-RU"/>
        </w:rPr>
        <w:t>;</w:t>
      </w:r>
    </w:p>
    <w:p w:rsidR="00461B48" w:rsidRPr="009A7F03" w:rsidP="00461B48" w14:paraId="33EE8699" w14:textId="2F466357">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pieteikuma</w:t>
      </w:r>
      <w:r w:rsidRPr="009A7F03" w:rsidR="00775AB1">
        <w:rPr>
          <w:rFonts w:ascii="Times New Roman" w:eastAsia="Times New Roman" w:hAnsi="Times New Roman"/>
          <w:sz w:val="24"/>
          <w:szCs w:val="24"/>
          <w:lang w:eastAsia="ru-RU"/>
        </w:rPr>
        <w:t xml:space="preserve"> pielikums</w:t>
      </w:r>
      <w:r w:rsidRPr="009A7F03">
        <w:rPr>
          <w:rFonts w:ascii="Times New Roman" w:eastAsia="Times New Roman" w:hAnsi="Times New Roman"/>
          <w:sz w:val="24"/>
          <w:szCs w:val="24"/>
          <w:lang w:eastAsia="ru-RU"/>
        </w:rPr>
        <w:t xml:space="preserve"> “Aktīvā nodarbinātības pasākuma “</w:t>
      </w:r>
      <w:r w:rsidR="00623851">
        <w:rPr>
          <w:rFonts w:ascii="Times New Roman" w:eastAsia="Times New Roman" w:hAnsi="Times New Roman"/>
          <w:sz w:val="24"/>
          <w:szCs w:val="24"/>
          <w:lang w:eastAsia="ru-RU"/>
        </w:rPr>
        <w:t>Ap</w:t>
      </w:r>
      <w:r w:rsidRPr="009A7F03">
        <w:rPr>
          <w:rFonts w:ascii="Times New Roman" w:eastAsia="Times New Roman" w:hAnsi="Times New Roman"/>
          <w:sz w:val="24"/>
          <w:szCs w:val="24"/>
          <w:lang w:eastAsia="ru-RU"/>
        </w:rPr>
        <w:t xml:space="preserve">mācība pie darba devēja” </w:t>
      </w:r>
      <w:r w:rsidRPr="00E56B1B" w:rsidR="00347C3B">
        <w:rPr>
          <w:rFonts w:ascii="Times New Roman" w:eastAsia="Times New Roman" w:hAnsi="Times New Roman"/>
          <w:color w:val="000000" w:themeColor="text1"/>
          <w:sz w:val="24"/>
          <w:szCs w:val="24"/>
          <w:lang w:eastAsia="ru-RU"/>
        </w:rPr>
        <w:t>mācību</w:t>
      </w:r>
      <w:r w:rsidR="00347C3B">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plāns” u.c. citi pieteikumā norādītie pielikumi </w:t>
      </w:r>
      <w:r w:rsidRPr="009A7F03" w:rsidR="00775AB1">
        <w:rPr>
          <w:rFonts w:ascii="Times New Roman" w:eastAsia="Times New Roman" w:hAnsi="Times New Roman"/>
          <w:sz w:val="24"/>
          <w:szCs w:val="24"/>
          <w:lang w:eastAsia="ru-RU"/>
        </w:rPr>
        <w:t>(ja attiecināms)</w:t>
      </w:r>
      <w:r w:rsidRPr="009A7F03">
        <w:rPr>
          <w:rFonts w:ascii="Times New Roman" w:eastAsia="Times New Roman" w:hAnsi="Times New Roman"/>
          <w:sz w:val="24"/>
          <w:szCs w:val="24"/>
          <w:lang w:eastAsia="ru-RU"/>
        </w:rPr>
        <w:t>.</w:t>
      </w:r>
    </w:p>
    <w:p w:rsidR="00461B48" w:rsidRPr="009A7F03" w:rsidP="00461B48" w14:paraId="60AE67EF"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17" w:name="_Hlk110495959"/>
      <w:r w:rsidRPr="009A7F03">
        <w:rPr>
          <w:rFonts w:ascii="Times New Roman" w:eastAsia="Times New Roman" w:hAnsi="Times New Roman"/>
          <w:sz w:val="24"/>
          <w:szCs w:val="24"/>
          <w:lang w:eastAsia="ru-RU"/>
        </w:rPr>
        <w:t>Komisija uz lēmuma pieņemšanas dienu pārliecinās</w:t>
      </w:r>
      <w:bookmarkEnd w:id="17"/>
      <w:r w:rsidRPr="009A7F03">
        <w:rPr>
          <w:rFonts w:ascii="Times New Roman" w:eastAsia="Times New Roman" w:hAnsi="Times New Roman"/>
          <w:sz w:val="24"/>
          <w:szCs w:val="24"/>
          <w:lang w:eastAsia="ru-RU"/>
        </w:rPr>
        <w:t>, ka pretendents atbilst šādām prasībām:</w:t>
      </w:r>
    </w:p>
    <w:p w:rsidR="00461B48" w:rsidRPr="009A7F03" w:rsidP="00182346" w14:paraId="1DD61930" w14:textId="5E120C55">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18" w:name="_Hlk113891546"/>
      <w:bookmarkStart w:id="19" w:name="_Hlk112762926"/>
      <w:bookmarkStart w:id="20" w:name="_Hlk113879737"/>
      <w:bookmarkStart w:id="21" w:name="_Hlk110606347"/>
      <w:bookmarkStart w:id="22" w:name="_Hlk106199891"/>
      <w:bookmarkEnd w:id="16"/>
      <w:r w:rsidRPr="009A7F03">
        <w:rPr>
          <w:rFonts w:ascii="Times New Roman" w:eastAsia="Times New Roman" w:hAnsi="Times New Roman"/>
          <w:sz w:val="24"/>
          <w:szCs w:val="24"/>
          <w:lang w:eastAsia="ru-RU"/>
        </w:rPr>
        <w:t>Komisija, atbilstoši Starptautisko un Latvijas Republikas nacionālo sankciju likuma</w:t>
      </w:r>
      <w:r w:rsidRPr="009A7F03" w:rsidR="00FA6C51">
        <w:rPr>
          <w:rFonts w:ascii="Times New Roman" w:eastAsia="Times New Roman" w:hAnsi="Times New Roman"/>
          <w:sz w:val="24"/>
          <w:szCs w:val="24"/>
          <w:lang w:eastAsia="ru-RU"/>
        </w:rPr>
        <w:t xml:space="preserve"> (turpmāk – Sankciju likums)</w:t>
      </w:r>
      <w:r w:rsidRPr="009A7F03">
        <w:rPr>
          <w:rFonts w:ascii="Times New Roman" w:eastAsia="Times New Roman" w:hAnsi="Times New Roman"/>
          <w:sz w:val="24"/>
          <w:szCs w:val="24"/>
          <w:lang w:eastAsia="ru-RU"/>
        </w:rPr>
        <w:t xml:space="preserve"> 11.</w:t>
      </w:r>
      <w:r w:rsidRPr="009A7F03">
        <w:rPr>
          <w:rFonts w:ascii="Times New Roman" w:eastAsia="Times New Roman" w:hAnsi="Times New Roman"/>
          <w:sz w:val="24"/>
          <w:szCs w:val="24"/>
          <w:vertAlign w:val="superscript"/>
          <w:lang w:eastAsia="ru-RU"/>
        </w:rPr>
        <w:t xml:space="preserve">2 </w:t>
      </w:r>
      <w:r w:rsidRPr="009A7F03">
        <w:rPr>
          <w:rFonts w:ascii="Times New Roman" w:eastAsia="Times New Roman" w:hAnsi="Times New Roman"/>
          <w:sz w:val="24"/>
          <w:szCs w:val="24"/>
          <w:lang w:eastAsia="ru-RU"/>
        </w:rPr>
        <w:t xml:space="preserve">pantā noteiktajam, </w:t>
      </w:r>
      <w:r w:rsidRPr="009A7F03" w:rsidR="00120D71">
        <w:rPr>
          <w:rFonts w:ascii="Times New Roman" w:eastAsia="Times New Roman" w:hAnsi="Times New Roman"/>
          <w:sz w:val="24"/>
          <w:szCs w:val="24"/>
          <w:lang w:eastAsia="ru-RU"/>
        </w:rPr>
        <w:t>pretendentam, tā valdes vai padomes locekļiem, patiesā labuma guvējam, pārstāvēt</w:t>
      </w:r>
      <w:r w:rsidR="00347C3B">
        <w:rPr>
          <w:rFonts w:ascii="Times New Roman" w:eastAsia="Times New Roman" w:hAnsi="Times New Roman"/>
          <w:sz w:val="24"/>
          <w:szCs w:val="24"/>
          <w:lang w:eastAsia="ru-RU"/>
        </w:rPr>
        <w:t xml:space="preserve"> </w:t>
      </w:r>
      <w:r w:rsidRPr="009A7F03" w:rsidR="00120D71">
        <w:rPr>
          <w:rFonts w:ascii="Times New Roman" w:eastAsia="Times New Roman" w:hAnsi="Times New Roman"/>
          <w:sz w:val="24"/>
          <w:szCs w:val="24"/>
          <w:lang w:eastAsia="ru-RU"/>
        </w:rPr>
        <w:t>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w:t>
      </w:r>
      <w:bookmarkEnd w:id="18"/>
      <w:bookmarkEnd w:id="19"/>
      <w:r w:rsidRPr="009A7F03" w:rsidR="000C65E9">
        <w:rPr>
          <w:rFonts w:ascii="Times New Roman" w:eastAsia="Times New Roman" w:hAnsi="Times New Roman"/>
          <w:sz w:val="24"/>
          <w:szCs w:val="24"/>
          <w:lang w:eastAsia="ru-RU"/>
        </w:rPr>
        <w:t xml:space="preserve">. </w:t>
      </w:r>
      <w:bookmarkStart w:id="23" w:name="_Hlk113891561"/>
      <w:r w:rsidRPr="009A7F03" w:rsidR="00120D71">
        <w:rPr>
          <w:rFonts w:ascii="Times New Roman" w:eastAsia="Times New Roman" w:hAnsi="Times New Roman"/>
          <w:sz w:val="24"/>
          <w:szCs w:val="24"/>
          <w:lang w:eastAsia="ru-RU"/>
        </w:rPr>
        <w:t>Papildus Komisija pārliecinās</w:t>
      </w:r>
      <w:r w:rsidR="000A68F2">
        <w:rPr>
          <w:rFonts w:ascii="Times New Roman" w:eastAsia="Times New Roman" w:hAnsi="Times New Roman"/>
          <w:sz w:val="24"/>
          <w:szCs w:val="24"/>
          <w:lang w:eastAsia="ru-RU"/>
        </w:rPr>
        <w:t>,</w:t>
      </w:r>
      <w:r w:rsidRPr="009A7F03" w:rsidR="00120D71">
        <w:rPr>
          <w:rFonts w:ascii="Times New Roman" w:eastAsia="Times New Roman" w:hAnsi="Times New Roman"/>
          <w:sz w:val="24"/>
          <w:szCs w:val="24"/>
          <w:lang w:eastAsia="ru-RU"/>
        </w:rPr>
        <w:t xml:space="preserve"> vai pretendents nav Padomes </w:t>
      </w:r>
      <w:r w:rsidRPr="009A7F03" w:rsidR="000A68F2">
        <w:rPr>
          <w:rFonts w:ascii="Times New Roman" w:eastAsia="Times New Roman" w:hAnsi="Times New Roman"/>
          <w:sz w:val="24"/>
          <w:szCs w:val="24"/>
          <w:lang w:eastAsia="ru-RU"/>
        </w:rPr>
        <w:t xml:space="preserve">2022. gada 8. aprīļa </w:t>
      </w:r>
      <w:r w:rsidRPr="009A7F03" w:rsidR="00120D71">
        <w:rPr>
          <w:rFonts w:ascii="Times New Roman" w:eastAsia="Times New Roman" w:hAnsi="Times New Roman"/>
          <w:sz w:val="24"/>
          <w:szCs w:val="24"/>
          <w:lang w:eastAsia="ru-RU"/>
        </w:rPr>
        <w:t>regul</w:t>
      </w:r>
      <w:r w:rsidR="000A68F2">
        <w:rPr>
          <w:rFonts w:ascii="Times New Roman" w:eastAsia="Times New Roman" w:hAnsi="Times New Roman"/>
          <w:sz w:val="24"/>
          <w:szCs w:val="24"/>
          <w:lang w:eastAsia="ru-RU"/>
        </w:rPr>
        <w:t>as</w:t>
      </w:r>
      <w:r w:rsidRPr="009A7F03" w:rsidR="00120D71">
        <w:rPr>
          <w:rFonts w:ascii="Times New Roman" w:eastAsia="Times New Roman" w:hAnsi="Times New Roman"/>
          <w:sz w:val="24"/>
          <w:szCs w:val="24"/>
          <w:lang w:eastAsia="ru-RU"/>
        </w:rPr>
        <w:t xml:space="preserve"> (ES) 2022/576, ar kuru groza Regulu (ES) Nr. 833/2014 par ierobežojošiem pasākumiem saistībā ar Krievijas darbībām, kas destabilizē situāciju Ukrainā (turpmāk – </w:t>
      </w:r>
      <w:r w:rsidR="00EF1ADF">
        <w:rPr>
          <w:rFonts w:ascii="Times New Roman" w:eastAsia="Times New Roman" w:hAnsi="Times New Roman"/>
          <w:sz w:val="24"/>
          <w:szCs w:val="24"/>
          <w:lang w:eastAsia="ru-RU"/>
        </w:rPr>
        <w:t>R</w:t>
      </w:r>
      <w:r w:rsidRPr="009A7F03" w:rsidR="00120D71">
        <w:rPr>
          <w:rFonts w:ascii="Times New Roman" w:eastAsia="Times New Roman" w:hAnsi="Times New Roman"/>
          <w:sz w:val="24"/>
          <w:szCs w:val="24"/>
          <w:lang w:eastAsia="ru-RU"/>
        </w:rPr>
        <w:t>egula (EU) 2022/576), 5.l panta pirmajā punktā minētā juridiskā persona, vienība vai struktūra, kas veic uzņēmējdarbību Krievijā un kam vairāk nekā 50 % īpašuma daļu ir valsts īpašumā vai publiskā kontrolē</w:t>
      </w:r>
      <w:bookmarkEnd w:id="20"/>
      <w:bookmarkEnd w:id="23"/>
      <w:r w:rsidRPr="009A7F03" w:rsidR="00120D71">
        <w:rPr>
          <w:rFonts w:ascii="Times New Roman" w:eastAsia="Times New Roman" w:hAnsi="Times New Roman"/>
          <w:sz w:val="24"/>
          <w:szCs w:val="24"/>
          <w:lang w:eastAsia="ru-RU"/>
        </w:rPr>
        <w:t xml:space="preserve">; </w:t>
      </w:r>
    </w:p>
    <w:bookmarkEnd w:id="21"/>
    <w:p w:rsidR="00461B48" w:rsidRPr="009A7F03" w:rsidP="00461B48" w14:paraId="3991065A"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4" w:name="_Hlk97285257"/>
      <w:r w:rsidRPr="009A7F03">
        <w:rPr>
          <w:rFonts w:ascii="Times New Roman" w:eastAsia="Times New Roman" w:hAnsi="Times New Roman"/>
          <w:sz w:val="24"/>
          <w:szCs w:val="24"/>
          <w:lang w:eastAsia="ru-RU"/>
        </w:rPr>
        <w:t>Noteikumu 15.1.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prasībām – pretendents ir reģistrēts saskaņā ar attiecīgo saimniecisko darbību regulējošo normatīvo aktu prasībām, kā arī </w:t>
      </w:r>
      <w:bookmarkStart w:id="25" w:name="_Hlk106191461"/>
      <w:r w:rsidRPr="009A7F03">
        <w:rPr>
          <w:rFonts w:ascii="Times New Roman" w:eastAsia="Times New Roman" w:hAnsi="Times New Roman"/>
          <w:sz w:val="24"/>
          <w:szCs w:val="24"/>
          <w:lang w:eastAsia="ru-RU"/>
        </w:rPr>
        <w:t>pretendenta pieteikumā norādītais NACE kods ir reģistrēts Valsts ieņēmuma dienesta (turpmāk – VID) publiskojamo datu bāzē</w:t>
      </w:r>
      <w:bookmarkEnd w:id="24"/>
      <w:r w:rsidRPr="009A7F03">
        <w:rPr>
          <w:rFonts w:ascii="Times New Roman" w:eastAsia="Times New Roman" w:hAnsi="Times New Roman"/>
          <w:sz w:val="24"/>
          <w:szCs w:val="24"/>
          <w:lang w:eastAsia="ru-RU"/>
        </w:rPr>
        <w:t>;</w:t>
      </w:r>
    </w:p>
    <w:bookmarkEnd w:id="25"/>
    <w:p w:rsidR="00461B48" w:rsidRPr="009A7F03" w:rsidP="00461B48" w14:paraId="0BAD8237"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6" w:name="_Hlk97285294"/>
      <w:r w:rsidRPr="009A7F03">
        <w:rPr>
          <w:rFonts w:ascii="Times New Roman" w:eastAsia="Times New Roman" w:hAnsi="Times New Roman"/>
          <w:sz w:val="24"/>
          <w:szCs w:val="24"/>
          <w:lang w:eastAsia="ru-RU"/>
        </w:rPr>
        <w:t>Noteikumu 15.2.</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pretendentam ir licence, akreditācijas lapa, sertifikāts attiecīgo pakalpojumu sniegšanai, ja to nepieciešamību nosaka normatīvie akti;</w:t>
      </w:r>
    </w:p>
    <w:p w:rsidR="00461B48" w:rsidRPr="009A7F03" w:rsidP="00461B48" w14:paraId="1A693174"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pretendentam ir Pasākuma īstenošanai atbilstoša materiāltehniskā bāze, kas izveidota jau pirms pasākuma īstenošanas uzsākšanas, ja šāda materiāltehniskā bāze ir nepieciešama Pasākuma īstenošanai;</w:t>
      </w:r>
    </w:p>
    <w:bookmarkEnd w:id="26"/>
    <w:p w:rsidR="00461B48" w:rsidRPr="009A7F03" w:rsidP="00461B48" w14:paraId="509AEED4"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15.4.</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pretendents pēdēj</w:t>
      </w:r>
      <w:r w:rsidR="00304E13">
        <w:rPr>
          <w:rFonts w:ascii="Times New Roman" w:eastAsia="Times New Roman" w:hAnsi="Times New Roman"/>
          <w:sz w:val="24"/>
          <w:szCs w:val="24"/>
          <w:lang w:eastAsia="ru-RU"/>
        </w:rPr>
        <w:t>o divu gadu</w:t>
      </w:r>
      <w:r w:rsidRPr="009A7F03">
        <w:rPr>
          <w:rFonts w:ascii="Times New Roman" w:eastAsia="Times New Roman" w:hAnsi="Times New Roman"/>
          <w:sz w:val="24"/>
          <w:szCs w:val="24"/>
          <w:lang w:eastAsia="ru-RU"/>
        </w:rPr>
        <w:t xml:space="preserve"> </w:t>
      </w:r>
      <w:r w:rsidR="00304E13">
        <w:rPr>
          <w:rFonts w:ascii="Times New Roman" w:eastAsia="Times New Roman" w:hAnsi="Times New Roman"/>
          <w:sz w:val="24"/>
          <w:szCs w:val="24"/>
          <w:lang w:eastAsia="ru-RU"/>
        </w:rPr>
        <w:t>l</w:t>
      </w:r>
      <w:r w:rsidRPr="009A7F03">
        <w:rPr>
          <w:rFonts w:ascii="Times New Roman" w:eastAsia="Times New Roman" w:hAnsi="Times New Roman"/>
          <w:sz w:val="24"/>
          <w:szCs w:val="24"/>
          <w:lang w:eastAsia="ru-RU"/>
        </w:rPr>
        <w:t xml:space="preserve">aikā nav būtiski pārkāpis </w:t>
      </w:r>
      <w:r w:rsidRPr="009A7F03" w:rsidR="0094399E">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pasākumu īstenošanas nosacījumus;</w:t>
      </w:r>
    </w:p>
    <w:p w:rsidR="00461B48" w:rsidRPr="00354C17" w:rsidP="00461B48" w14:paraId="62C923FD"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uz lēmuma pieņemšanas dienu, </w:t>
      </w:r>
      <w:r w:rsidRPr="009A7F03" w:rsidR="00DE31F5">
        <w:rPr>
          <w:rFonts w:ascii="Times New Roman" w:eastAsia="Times New Roman" w:hAnsi="Times New Roman"/>
          <w:sz w:val="24"/>
          <w:szCs w:val="24"/>
          <w:lang w:eastAsia="ru-RU"/>
        </w:rPr>
        <w:t>saskaņā ar Noteikumu 15.5.</w:t>
      </w:r>
      <w:r w:rsidRPr="009A7F03" w:rsidR="0094399E">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apakšpunkta prasībām – uz </w:t>
      </w:r>
      <w:r w:rsidRPr="00354C17" w:rsidR="00DE31F5">
        <w:rPr>
          <w:rFonts w:ascii="Times New Roman" w:eastAsia="Times New Roman" w:hAnsi="Times New Roman"/>
          <w:sz w:val="24"/>
          <w:szCs w:val="24"/>
          <w:lang w:eastAsia="ru-RU"/>
        </w:rPr>
        <w:t xml:space="preserve">pretendentu neattiecas neviens no Publisko iepirkumu likuma (turpmāk – PIL) 42. panta </w:t>
      </w:r>
      <w:bookmarkStart w:id="27" w:name="_Hlk125643787"/>
      <w:r w:rsidRPr="00354C17" w:rsidR="007E747B">
        <w:rPr>
          <w:rFonts w:ascii="Times New Roman" w:eastAsia="Times New Roman" w:hAnsi="Times New Roman"/>
          <w:sz w:val="24"/>
          <w:szCs w:val="24"/>
          <w:lang w:eastAsia="ru-RU"/>
        </w:rPr>
        <w:t xml:space="preserve">otrās daļas </w:t>
      </w:r>
      <w:r w:rsidRPr="00354C17" w:rsidR="00DB7B77">
        <w:rPr>
          <w:rFonts w:ascii="Times New Roman" w:eastAsia="Times New Roman" w:hAnsi="Times New Roman"/>
          <w:sz w:val="24"/>
          <w:szCs w:val="24"/>
          <w:lang w:eastAsia="ru-RU"/>
        </w:rPr>
        <w:t>4., 6. un 14.</w:t>
      </w:r>
      <w:r w:rsidRPr="00354C17" w:rsidR="0050365C">
        <w:rPr>
          <w:rFonts w:ascii="Times New Roman" w:eastAsia="Times New Roman" w:hAnsi="Times New Roman"/>
          <w:sz w:val="24"/>
          <w:szCs w:val="24"/>
          <w:lang w:eastAsia="ru-RU"/>
        </w:rPr>
        <w:t xml:space="preserve"> </w:t>
      </w:r>
      <w:r w:rsidRPr="00354C17" w:rsidR="00DB7B77">
        <w:rPr>
          <w:rFonts w:ascii="Times New Roman" w:eastAsia="Times New Roman" w:hAnsi="Times New Roman"/>
          <w:sz w:val="24"/>
          <w:szCs w:val="24"/>
          <w:lang w:eastAsia="ru-RU"/>
        </w:rPr>
        <w:t xml:space="preserve">punktā </w:t>
      </w:r>
      <w:bookmarkEnd w:id="27"/>
      <w:r w:rsidRPr="00354C17" w:rsidR="00DE31F5">
        <w:rPr>
          <w:rFonts w:ascii="Times New Roman" w:eastAsia="Times New Roman" w:hAnsi="Times New Roman"/>
          <w:sz w:val="24"/>
          <w:szCs w:val="24"/>
          <w:lang w:eastAsia="ru-RU"/>
        </w:rPr>
        <w:t>minētajiem izslēgšanas noteikumiem:</w:t>
      </w:r>
    </w:p>
    <w:p w:rsidR="00461B48" w:rsidRPr="00354C17" w:rsidP="00461B48" w14:paraId="59768D1B"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ir pasludināts pretendenta maksātnespējas process, apturēta pretendenta saimnieciskā darbība, pretendents tiek likvidēts;</w:t>
      </w:r>
    </w:p>
    <w:p w:rsidR="00461B48" w:rsidRPr="00354C17" w:rsidP="00461B48" w14:paraId="341029BD"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 kurš izpaužas kā:</w:t>
      </w:r>
    </w:p>
    <w:p w:rsidR="00461B48" w:rsidRPr="00354C17" w:rsidP="00461B48" w14:paraId="6B1E04D6"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vienas vai vairāku personu nodarbināšana, ja tām nav nepieciešamās darba atļaujas vai ja tās nav tiesīgas uzturēties Eiropas Savienības dalībvalstī;</w:t>
      </w:r>
    </w:p>
    <w:p w:rsidR="00461B48" w:rsidRPr="00354C17" w:rsidP="00461B48" w14:paraId="79AC6306"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 xml:space="preserve">personas nodarbināšana bez </w:t>
      </w:r>
      <w:r w:rsidRPr="00354C17">
        <w:rPr>
          <w:rFonts w:ascii="Times New Roman" w:eastAsia="Times New Roman" w:hAnsi="Times New Roman"/>
          <w:sz w:val="24"/>
          <w:szCs w:val="24"/>
          <w:lang w:eastAsia="ru-RU"/>
        </w:rPr>
        <w:t>rakstveidā</w:t>
      </w:r>
      <w:r w:rsidRPr="00354C17">
        <w:rPr>
          <w:rFonts w:ascii="Times New Roman" w:eastAsia="Times New Roman" w:hAnsi="Times New Roman"/>
          <w:sz w:val="24"/>
          <w:szCs w:val="24"/>
          <w:lang w:eastAsia="ru-RU"/>
        </w:rPr>
        <w:t xml:space="preserve"> noslēgta darba līguma, nodokļu normatīvajos aktos noteiktajā termiņā neiesniedzot par šo personu informatīvo deklarāciju par darbiniekiem, kas iesniedzama par personām, kuras uzsāk darbu.</w:t>
      </w:r>
    </w:p>
    <w:p w:rsidR="00461B48" w:rsidRPr="009A7F03" w:rsidP="00461B48" w14:paraId="655FE2ED" w14:textId="77777777">
      <w:pPr>
        <w:numPr>
          <w:ilvl w:val="1"/>
          <w:numId w:val="1"/>
        </w:numPr>
        <w:tabs>
          <w:tab w:val="left" w:pos="993"/>
        </w:tabs>
        <w:spacing w:after="0" w:line="240" w:lineRule="auto"/>
        <w:ind w:left="993" w:hanging="567"/>
        <w:contextualSpacing/>
        <w:jc w:val="both"/>
        <w:rPr>
          <w:rFonts w:ascii="Times New Roman" w:eastAsia="Times New Roman" w:hAnsi="Times New Roman"/>
          <w:iCs/>
          <w:sz w:val="24"/>
          <w:szCs w:val="24"/>
          <w:lang w:eastAsia="ru-RU"/>
        </w:rPr>
      </w:pPr>
      <w:bookmarkStart w:id="28" w:name="_Hlk97204557"/>
      <w:r w:rsidRPr="00354C17">
        <w:rPr>
          <w:rFonts w:ascii="Times New Roman" w:eastAsia="Times New Roman" w:hAnsi="Times New Roman"/>
          <w:sz w:val="24"/>
          <w:szCs w:val="24"/>
          <w:lang w:eastAsia="ru-RU"/>
        </w:rPr>
        <w:t>saskaņā ar Noteikumu 15.5.</w:t>
      </w:r>
      <w:r w:rsidRPr="00354C17" w:rsidR="0050365C">
        <w:rPr>
          <w:rFonts w:ascii="Times New Roman" w:eastAsia="Times New Roman" w:hAnsi="Times New Roman"/>
          <w:sz w:val="24"/>
          <w:szCs w:val="24"/>
          <w:lang w:eastAsia="ru-RU"/>
        </w:rPr>
        <w:t xml:space="preserve"> </w:t>
      </w:r>
      <w:r w:rsidRPr="00354C17">
        <w:rPr>
          <w:rFonts w:ascii="Times New Roman" w:eastAsia="Times New Roman" w:hAnsi="Times New Roman"/>
          <w:sz w:val="24"/>
          <w:szCs w:val="24"/>
          <w:lang w:eastAsia="ru-RU"/>
        </w:rPr>
        <w:t>apakšpunkta prasībām – pretendentam</w:t>
      </w:r>
      <w:r w:rsidRPr="00354C17" w:rsidR="00DB7B77">
        <w:rPr>
          <w:rFonts w:ascii="Times New Roman" w:eastAsia="Times New Roman" w:hAnsi="Times New Roman"/>
          <w:sz w:val="24"/>
          <w:szCs w:val="24"/>
          <w:lang w:eastAsia="ru-RU"/>
        </w:rPr>
        <w:t xml:space="preserve"> </w:t>
      </w:r>
      <w:bookmarkStart w:id="29" w:name="_Hlk125643867"/>
      <w:bookmarkStart w:id="30" w:name="_Hlk125643468"/>
      <w:r w:rsidRPr="00354C17" w:rsidR="007E747B">
        <w:rPr>
          <w:rFonts w:ascii="Times New Roman" w:eastAsia="Times New Roman" w:hAnsi="Times New Roman"/>
          <w:sz w:val="24"/>
          <w:szCs w:val="24"/>
          <w:lang w:eastAsia="ru-RU"/>
        </w:rPr>
        <w:t>dienā, kad pieņemts lēmums par iespējamu līguma slēgšanas tiesību piešķiršanu,</w:t>
      </w:r>
      <w:bookmarkEnd w:id="29"/>
      <w:r w:rsidRPr="00354C17" w:rsidR="007E747B">
        <w:rPr>
          <w:rFonts w:ascii="Times New Roman" w:eastAsia="Times New Roman" w:hAnsi="Times New Roman"/>
          <w:sz w:val="24"/>
          <w:szCs w:val="24"/>
          <w:lang w:eastAsia="ru-RU"/>
        </w:rPr>
        <w:t xml:space="preserve"> </w:t>
      </w:r>
      <w:bookmarkEnd w:id="30"/>
      <w:r w:rsidRPr="00354C17">
        <w:rPr>
          <w:rFonts w:ascii="Times New Roman" w:eastAsia="Times New Roman" w:hAnsi="Times New Roman"/>
          <w:sz w:val="24"/>
          <w:szCs w:val="24"/>
          <w:lang w:eastAsia="ru-RU"/>
        </w:rPr>
        <w:t>Latvijā vai valstī, kurā tas reģistrēts vai kurā atrodas tā pastāvīgā dzīvesvieta, nav nodokļu parāds, tai skaitā valsts sociālās apdrošināšanas obligāto iemaksu parāds</w:t>
      </w:r>
      <w:r w:rsidRPr="009A7F03">
        <w:rPr>
          <w:rFonts w:ascii="Times New Roman" w:eastAsia="Times New Roman" w:hAnsi="Times New Roman"/>
          <w:sz w:val="24"/>
          <w:szCs w:val="24"/>
          <w:lang w:eastAsia="ru-RU"/>
        </w:rPr>
        <w:t xml:space="preserve">, kas kopsummā kādā no valstīm pārsniedz 150 </w:t>
      </w:r>
      <w:r w:rsidRPr="009A7F03">
        <w:rPr>
          <w:rFonts w:ascii="Times New Roman" w:eastAsia="Times New Roman" w:hAnsi="Times New Roman"/>
          <w:i/>
          <w:sz w:val="24"/>
          <w:szCs w:val="24"/>
          <w:lang w:eastAsia="ru-RU"/>
        </w:rPr>
        <w:t>euro</w:t>
      </w:r>
      <w:bookmarkEnd w:id="28"/>
      <w:r w:rsidRPr="009A7F03">
        <w:rPr>
          <w:rFonts w:ascii="Times New Roman" w:eastAsia="Times New Roman" w:hAnsi="Times New Roman"/>
          <w:sz w:val="24"/>
          <w:szCs w:val="24"/>
          <w:lang w:eastAsia="ru-RU"/>
        </w:rPr>
        <w:t>;</w:t>
      </w:r>
      <w:bookmarkStart w:id="31" w:name="_Hlk87431774"/>
    </w:p>
    <w:p w:rsidR="00461B48" w:rsidRPr="009A7F03" w:rsidP="00461B48" w14:paraId="2A9180C8" w14:textId="2D30E879">
      <w:pPr>
        <w:numPr>
          <w:ilvl w:val="1"/>
          <w:numId w:val="1"/>
        </w:numPr>
        <w:tabs>
          <w:tab w:val="left" w:pos="993"/>
        </w:tabs>
        <w:spacing w:after="0" w:line="240" w:lineRule="auto"/>
        <w:ind w:left="993" w:hanging="567"/>
        <w:contextualSpacing/>
        <w:jc w:val="both"/>
        <w:rPr>
          <w:rFonts w:ascii="Times New Roman" w:hAnsi="Times New Roman"/>
          <w:sz w:val="24"/>
          <w:szCs w:val="24"/>
        </w:rPr>
      </w:pPr>
      <w:bookmarkStart w:id="32" w:name="_Hlk106195046"/>
      <w:r w:rsidRPr="009A7F03">
        <w:rPr>
          <w:rFonts w:ascii="Times New Roman" w:hAnsi="Times New Roman"/>
          <w:sz w:val="24"/>
          <w:szCs w:val="24"/>
        </w:rPr>
        <w:t xml:space="preserve">saskaņā ar </w:t>
      </w:r>
      <w:bookmarkStart w:id="33" w:name="_Hlk107928399"/>
      <w:r w:rsidRPr="009A7F03">
        <w:rPr>
          <w:rFonts w:ascii="Times New Roman" w:hAnsi="Times New Roman"/>
          <w:sz w:val="24"/>
          <w:szCs w:val="24"/>
        </w:rPr>
        <w:t>Noteikumu 109.</w:t>
      </w:r>
      <w:r w:rsidRPr="009A7F03">
        <w:rPr>
          <w:rFonts w:ascii="Times New Roman" w:hAnsi="Times New Roman"/>
          <w:sz w:val="24"/>
          <w:szCs w:val="24"/>
          <w:vertAlign w:val="superscript"/>
        </w:rPr>
        <w:t>1</w:t>
      </w:r>
      <w:r w:rsidRPr="009A7F03">
        <w:rPr>
          <w:rFonts w:ascii="Times New Roman" w:hAnsi="Times New Roman"/>
          <w:sz w:val="24"/>
          <w:szCs w:val="24"/>
        </w:rPr>
        <w:t xml:space="preserve"> punkta prasībām – </w:t>
      </w:r>
      <w:bookmarkEnd w:id="32"/>
      <w:r w:rsidRPr="009A7F03">
        <w:rPr>
          <w:rFonts w:ascii="Times New Roman" w:hAnsi="Times New Roman"/>
          <w:sz w:val="24"/>
          <w:szCs w:val="24"/>
        </w:rPr>
        <w:t xml:space="preserve">pretendents ir komersants (izņemot izglītības iestādi, kuras pamatuzdevums ir izglītības programmu īstenošana), </w:t>
      </w:r>
      <w:r w:rsidRPr="009A7F03">
        <w:rPr>
          <w:rFonts w:ascii="Times New Roman" w:hAnsi="Times New Roman"/>
          <w:sz w:val="24"/>
          <w:szCs w:val="24"/>
        </w:rPr>
        <w:t>pašnodarbināta</w:t>
      </w:r>
      <w:r w:rsidRPr="009A7F03">
        <w:rPr>
          <w:rFonts w:ascii="Times New Roman" w:hAnsi="Times New Roman"/>
          <w:sz w:val="24"/>
          <w:szCs w:val="24"/>
        </w:rPr>
        <w:t xml:space="preserve"> persona,</w:t>
      </w:r>
      <w:r w:rsidR="00802DFC">
        <w:rPr>
          <w:rFonts w:ascii="Times New Roman" w:hAnsi="Times New Roman"/>
          <w:sz w:val="24"/>
          <w:szCs w:val="24"/>
        </w:rPr>
        <w:t xml:space="preserve"> </w:t>
      </w:r>
      <w:r w:rsidR="001E474A">
        <w:rPr>
          <w:rFonts w:ascii="Times New Roman" w:hAnsi="Times New Roman"/>
          <w:color w:val="2E74B5" w:themeColor="accent5" w:themeShade="BF"/>
          <w:sz w:val="24"/>
          <w:szCs w:val="24"/>
        </w:rPr>
        <w:t xml:space="preserve">individuālais uzņēmums, </w:t>
      </w:r>
      <w:r w:rsidRPr="009A7F03">
        <w:rPr>
          <w:rFonts w:ascii="Times New Roman" w:hAnsi="Times New Roman"/>
          <w:sz w:val="24"/>
          <w:szCs w:val="24"/>
        </w:rPr>
        <w:t>biedrība (izņemot politisko partiju) vai nodibinājums;</w:t>
      </w:r>
    </w:p>
    <w:bookmarkEnd w:id="22"/>
    <w:bookmarkEnd w:id="33"/>
    <w:p w:rsidR="00461B48" w:rsidRPr="009A7F03" w:rsidP="00461B48" w14:paraId="2B06349A" w14:textId="77777777">
      <w:pPr>
        <w:numPr>
          <w:ilvl w:val="1"/>
          <w:numId w:val="1"/>
        </w:numPr>
        <w:tabs>
          <w:tab w:val="left" w:pos="993"/>
        </w:tabs>
        <w:spacing w:after="0"/>
        <w:ind w:left="993" w:hanging="567"/>
        <w:contextualSpacing/>
        <w:jc w:val="both"/>
        <w:rPr>
          <w:rFonts w:ascii="Times New Roman" w:hAnsi="Times New Roman"/>
          <w:sz w:val="24"/>
          <w:szCs w:val="24"/>
        </w:rPr>
      </w:pPr>
      <w:r w:rsidRPr="009A7F03">
        <w:rPr>
          <w:rFonts w:ascii="Times New Roman" w:hAnsi="Times New Roman"/>
          <w:sz w:val="24"/>
          <w:szCs w:val="24"/>
        </w:rPr>
        <w:t xml:space="preserve">saskaņā ar </w:t>
      </w:r>
      <w:bookmarkStart w:id="34" w:name="_Hlk107928492"/>
      <w:r w:rsidRPr="009A7F03">
        <w:rPr>
          <w:rFonts w:ascii="Times New Roman" w:hAnsi="Times New Roman"/>
          <w:sz w:val="24"/>
          <w:szCs w:val="24"/>
        </w:rPr>
        <w:t>Noteikumu 109.</w:t>
      </w:r>
      <w:r w:rsidRPr="009A7F03">
        <w:rPr>
          <w:rFonts w:ascii="Times New Roman" w:hAnsi="Times New Roman"/>
          <w:sz w:val="24"/>
          <w:szCs w:val="24"/>
          <w:vertAlign w:val="superscript"/>
        </w:rPr>
        <w:t>2</w:t>
      </w:r>
      <w:r w:rsidRPr="009A7F03">
        <w:rPr>
          <w:rFonts w:ascii="Times New Roman" w:hAnsi="Times New Roman"/>
          <w:sz w:val="24"/>
          <w:szCs w:val="24"/>
        </w:rPr>
        <w:t xml:space="preserve"> un 109.</w:t>
      </w:r>
      <w:r w:rsidRPr="009A7F03">
        <w:rPr>
          <w:rFonts w:ascii="Times New Roman" w:hAnsi="Times New Roman"/>
          <w:sz w:val="24"/>
          <w:szCs w:val="24"/>
          <w:vertAlign w:val="superscript"/>
        </w:rPr>
        <w:t>3</w:t>
      </w:r>
      <w:r w:rsidRPr="009A7F03">
        <w:rPr>
          <w:rFonts w:ascii="Times New Roman" w:hAnsi="Times New Roman"/>
          <w:sz w:val="24"/>
          <w:szCs w:val="24"/>
        </w:rPr>
        <w:t xml:space="preserve"> punkta </w:t>
      </w:r>
      <w:r w:rsidRPr="009A7F03">
        <w:rPr>
          <w:rFonts w:ascii="Times New Roman" w:eastAsia="Times New Roman" w:hAnsi="Times New Roman"/>
          <w:iCs/>
          <w:sz w:val="24"/>
          <w:szCs w:val="24"/>
          <w:lang w:eastAsia="ru-RU"/>
        </w:rPr>
        <w:t xml:space="preserve">prasībām – </w:t>
      </w:r>
      <w:r w:rsidRPr="009A7F03">
        <w:rPr>
          <w:rFonts w:ascii="Times New Roman" w:eastAsia="Times New Roman" w:hAnsi="Times New Roman"/>
          <w:sz w:val="24"/>
          <w:szCs w:val="24"/>
          <w:lang w:eastAsia="lv-LV"/>
        </w:rPr>
        <w:t xml:space="preserve">pretendents praktisko apmācību neorganizē nekvalificētu vai mazkvalificētu darbu apguvei (vienkāršo profesiju darbi atbilstoši Profesiju klasifikatora devītajai </w:t>
      </w:r>
      <w:r w:rsidRPr="009A7F03">
        <w:rPr>
          <w:rFonts w:ascii="Times New Roman" w:eastAsia="Times New Roman" w:hAnsi="Times New Roman"/>
          <w:sz w:val="24"/>
          <w:szCs w:val="24"/>
          <w:lang w:eastAsia="lv-LV"/>
        </w:rPr>
        <w:t>pamatgrupai</w:t>
      </w:r>
      <w:r w:rsidRPr="009A7F03">
        <w:rPr>
          <w:rFonts w:ascii="Times New Roman" w:eastAsia="Times New Roman" w:hAnsi="Times New Roman"/>
          <w:sz w:val="24"/>
          <w:szCs w:val="24"/>
          <w:lang w:eastAsia="lv-LV"/>
        </w:rPr>
        <w:t>) un/vai praktiskā apmācība ietver profesionālās kompetences apgūšanu, kas atbilst otrā</w:t>
      </w:r>
      <w:r w:rsidRPr="009A7F03" w:rsidR="00D33CE9">
        <w:rPr>
          <w:rFonts w:ascii="Times New Roman" w:eastAsia="Times New Roman" w:hAnsi="Times New Roman"/>
          <w:sz w:val="24"/>
          <w:szCs w:val="24"/>
          <w:lang w:eastAsia="lv-LV"/>
        </w:rPr>
        <w:t xml:space="preserve">, </w:t>
      </w:r>
      <w:r w:rsidRPr="009A7F03">
        <w:rPr>
          <w:rFonts w:ascii="Times New Roman" w:eastAsia="Times New Roman" w:hAnsi="Times New Roman"/>
          <w:sz w:val="24"/>
          <w:szCs w:val="24"/>
          <w:lang w:eastAsia="lv-LV"/>
        </w:rPr>
        <w:t>trešā</w:t>
      </w:r>
      <w:r w:rsidRPr="009A7F03" w:rsidR="00D33CE9">
        <w:rPr>
          <w:rFonts w:ascii="Times New Roman" w:eastAsia="Times New Roman" w:hAnsi="Times New Roman"/>
          <w:sz w:val="24"/>
          <w:szCs w:val="24"/>
          <w:lang w:eastAsia="lv-LV"/>
        </w:rPr>
        <w:t>, vai ceturtā</w:t>
      </w:r>
      <w:r w:rsidRPr="009A7F03">
        <w:rPr>
          <w:rFonts w:ascii="Times New Roman" w:eastAsia="Times New Roman" w:hAnsi="Times New Roman"/>
          <w:sz w:val="24"/>
          <w:szCs w:val="24"/>
          <w:lang w:eastAsia="lv-LV"/>
        </w:rPr>
        <w:t xml:space="preserve"> profesionālās kvalifikācijas līmeņa profesionālajai kompetencei;</w:t>
      </w:r>
      <w:bookmarkStart w:id="35" w:name="_Hlk43976467"/>
    </w:p>
    <w:bookmarkEnd w:id="34"/>
    <w:bookmarkEnd w:id="35"/>
    <w:p w:rsidR="00461B48" w:rsidRPr="009A7F03" w:rsidP="00FD025C" w14:paraId="281CB769" w14:textId="77777777">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r w:rsidRPr="009A7F03">
        <w:rPr>
          <w:rFonts w:ascii="Times New Roman" w:eastAsia="Times New Roman" w:hAnsi="Times New Roman"/>
          <w:iCs/>
          <w:sz w:val="24"/>
          <w:szCs w:val="24"/>
          <w:lang w:eastAsia="ru-RU"/>
        </w:rPr>
        <w:t xml:space="preserve">saskaņā ar </w:t>
      </w:r>
      <w:bookmarkStart w:id="36" w:name="_Hlk107928594"/>
      <w:r w:rsidRPr="009A7F03">
        <w:rPr>
          <w:rFonts w:ascii="Times New Roman" w:eastAsia="Times New Roman" w:hAnsi="Times New Roman"/>
          <w:iCs/>
          <w:sz w:val="24"/>
          <w:szCs w:val="24"/>
          <w:lang w:eastAsia="ru-RU"/>
        </w:rPr>
        <w:t>Noteikumu 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1. apakšpunkta prasībām – pretendents darba algu Pasākumā iesaistītajam noteicis vismaz valstī noteiktās minimālās mēneša darba algas apmērā</w:t>
      </w:r>
      <w:bookmarkStart w:id="37" w:name="_Hlk130997404"/>
      <w:r w:rsidRPr="009A7F03" w:rsidR="006C75DC">
        <w:rPr>
          <w:rFonts w:ascii="Times New Roman" w:eastAsia="Times New Roman" w:hAnsi="Times New Roman"/>
          <w:iCs/>
          <w:sz w:val="24"/>
          <w:szCs w:val="24"/>
          <w:lang w:eastAsia="ru-RU"/>
        </w:rPr>
        <w:t>,</w:t>
      </w:r>
      <w:r w:rsidRPr="009A7F03" w:rsidR="006C75DC">
        <w:t xml:space="preserve"> </w:t>
      </w:r>
      <w:r w:rsidRPr="009A7F03" w:rsidR="006C75DC">
        <w:rPr>
          <w:rFonts w:ascii="Times New Roman" w:eastAsia="Times New Roman" w:hAnsi="Times New Roman"/>
          <w:iCs/>
          <w:sz w:val="24"/>
          <w:szCs w:val="24"/>
          <w:lang w:eastAsia="ru-RU"/>
        </w:rPr>
        <w:t>vai ne mazāk kā minimālo stundas tarifa likm</w:t>
      </w:r>
      <w:r w:rsidRPr="009A7F03" w:rsidR="00832F7A">
        <w:rPr>
          <w:rFonts w:ascii="Times New Roman" w:eastAsia="Times New Roman" w:hAnsi="Times New Roman"/>
          <w:iCs/>
          <w:sz w:val="24"/>
          <w:szCs w:val="24"/>
          <w:lang w:eastAsia="ru-RU"/>
        </w:rPr>
        <w:t>i</w:t>
      </w:r>
      <w:bookmarkEnd w:id="37"/>
      <w:r w:rsidRPr="009A7F03">
        <w:rPr>
          <w:rFonts w:ascii="Times New Roman" w:eastAsia="Times New Roman" w:hAnsi="Times New Roman"/>
          <w:iCs/>
          <w:sz w:val="24"/>
          <w:szCs w:val="24"/>
          <w:lang w:eastAsia="ru-RU"/>
        </w:rPr>
        <w:t>;</w:t>
      </w:r>
    </w:p>
    <w:p w:rsidR="00461B48" w:rsidRPr="009A7F03" w:rsidP="00461B48" w14:paraId="70B50B36" w14:textId="0C11154B">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bookmarkStart w:id="38" w:name="_Hlk107928699"/>
      <w:bookmarkEnd w:id="36"/>
      <w:r w:rsidRPr="009A7F03">
        <w:rPr>
          <w:rFonts w:ascii="Times New Roman" w:eastAsia="Times New Roman" w:hAnsi="Times New Roman"/>
          <w:iCs/>
          <w:sz w:val="24"/>
          <w:szCs w:val="24"/>
          <w:lang w:eastAsia="ru-RU"/>
        </w:rPr>
        <w:t>saskaņā ar Noteikumu 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3. apakšpunkta prasībām – pretendents var nodrošināt pasākuma īstenošanai darba vadītāju, kas palīdz nostiprināt darba iemaņas, profesionālās prasmes un zināšanas.</w:t>
      </w:r>
      <w:bookmarkStart w:id="39" w:name="_Hlk106200595"/>
      <w:bookmarkEnd w:id="31"/>
      <w:r w:rsidRPr="009A7F03" w:rsidR="009B7928">
        <w:rPr>
          <w:rFonts w:ascii="Times New Roman" w:eastAsia="Times New Roman" w:hAnsi="Times New Roman"/>
          <w:iCs/>
          <w:sz w:val="24"/>
          <w:szCs w:val="24"/>
          <w:lang w:eastAsia="ru-RU"/>
        </w:rPr>
        <w:t xml:space="preserve"> Viens darba vadītājs var vadīt darbu ne vairāk kā diviem praktiskajā apmācībā iesaistītajiem bezdarbniekiem.</w:t>
      </w:r>
    </w:p>
    <w:bookmarkEnd w:id="38"/>
    <w:p w:rsidR="00461B48" w:rsidRPr="009A7F03" w:rsidP="002C2588" w14:paraId="6C7C0F2D" w14:textId="77777777">
      <w:pPr>
        <w:tabs>
          <w:tab w:val="left" w:pos="993"/>
        </w:tabs>
        <w:spacing w:after="0" w:line="240" w:lineRule="auto"/>
        <w:contextualSpacing/>
        <w:jc w:val="both"/>
        <w:rPr>
          <w:rFonts w:ascii="Times New Roman" w:eastAsia="Times New Roman" w:hAnsi="Times New Roman"/>
          <w:iCs/>
          <w:sz w:val="24"/>
          <w:szCs w:val="24"/>
          <w:lang w:eastAsia="ru-RU"/>
        </w:rPr>
      </w:pPr>
    </w:p>
    <w:p w:rsidR="00461B48" w:rsidRPr="009A7F03" w:rsidP="00461B48" w14:paraId="6E5F1539" w14:textId="77777777">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IV Piedāvājumu vērtēšana</w:t>
      </w:r>
    </w:p>
    <w:p w:rsidR="00461B48" w:rsidRPr="009A7F03" w:rsidP="00461B48" w14:paraId="50BE30DB" w14:textId="77777777">
      <w:pPr>
        <w:widowControl w:val="0"/>
        <w:tabs>
          <w:tab w:val="left" w:pos="426"/>
          <w:tab w:val="left" w:pos="993"/>
          <w:tab w:val="left" w:pos="1418"/>
        </w:tabs>
        <w:spacing w:after="0" w:line="240" w:lineRule="auto"/>
        <w:jc w:val="both"/>
        <w:rPr>
          <w:rFonts w:ascii="Times New Roman" w:eastAsia="Times New Roman" w:hAnsi="Times New Roman"/>
          <w:sz w:val="24"/>
          <w:szCs w:val="24"/>
          <w:lang w:eastAsia="ru-RU"/>
        </w:rPr>
      </w:pPr>
    </w:p>
    <w:p w:rsidR="00461B48" w:rsidRPr="009A7F03" w:rsidP="00461B48" w14:paraId="2B6512DB" w14:textId="77777777">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Komisija pārbauda, vai pretendents ir iesniedzis visus šīs kārtības 1</w:t>
      </w:r>
      <w:r w:rsidR="00B151A6">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punktā noteiktos dokumentus un tie parakstīti atbilstoši kārtības 7.</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punktam. Ja Komisija konstatē, ka pieteikums nav noformēts atbilstoši dokumentu noformēšanas prasībām, Komisija </w:t>
      </w:r>
      <w:r w:rsidRPr="009A7F03">
        <w:rPr>
          <w:rFonts w:ascii="Times New Roman" w:eastAsia="Times New Roman" w:hAnsi="Times New Roman"/>
          <w:sz w:val="24"/>
          <w:szCs w:val="24"/>
          <w:lang w:eastAsia="ru-RU"/>
        </w:rPr>
        <w:t>rakstveidā</w:t>
      </w:r>
      <w:r w:rsidRPr="009A7F03">
        <w:rPr>
          <w:rFonts w:ascii="Times New Roman" w:eastAsia="Times New Roman" w:hAnsi="Times New Roman"/>
          <w:sz w:val="24"/>
          <w:szCs w:val="24"/>
          <w:lang w:eastAsia="ru-RU"/>
        </w:rPr>
        <w:t xml:space="preserve"> par to informē pretendentu un </w:t>
      </w:r>
      <w:r w:rsidRPr="009A7F03" w:rsidR="00E440EA">
        <w:rPr>
          <w:rFonts w:ascii="Times New Roman" w:eastAsia="Times New Roman" w:hAnsi="Times New Roman"/>
          <w:sz w:val="24"/>
          <w:szCs w:val="24"/>
          <w:lang w:eastAsia="ru-RU"/>
        </w:rPr>
        <w:t>10</w:t>
      </w:r>
      <w:r w:rsidRPr="009A7F03">
        <w:rPr>
          <w:rFonts w:ascii="Times New Roman" w:eastAsia="Times New Roman" w:hAnsi="Times New Roman"/>
          <w:sz w:val="24"/>
          <w:szCs w:val="24"/>
          <w:lang w:eastAsia="ru-RU"/>
        </w:rPr>
        <w:t xml:space="preserve"> </w:t>
      </w:r>
      <w:r w:rsidRPr="009A7F03" w:rsidR="00775B4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 xml:space="preserve">dienu laikā no informācijas pieprasīšanas brīža pieprasa, lai pretendents pieteikumu noformē atbilstoši </w:t>
      </w:r>
      <w:bookmarkStart w:id="40" w:name="_Hlk111022469"/>
      <w:r w:rsidRPr="009A7F03" w:rsidR="000A68F2">
        <w:rPr>
          <w:rFonts w:ascii="Times New Roman" w:eastAsia="Times New Roman" w:hAnsi="Times New Roman"/>
          <w:sz w:val="24"/>
          <w:szCs w:val="24"/>
          <w:lang w:eastAsia="ru-RU"/>
        </w:rPr>
        <w:t xml:space="preserve">Ministru kabineta </w:t>
      </w:r>
      <w:r w:rsidRPr="009A7F03">
        <w:rPr>
          <w:rFonts w:ascii="Times New Roman" w:eastAsia="Times New Roman" w:hAnsi="Times New Roman"/>
          <w:sz w:val="24"/>
          <w:szCs w:val="24"/>
          <w:lang w:eastAsia="ru-RU"/>
        </w:rPr>
        <w:t>2018.</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4.</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septembra noteikumos Nr.</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558 “Dokumentu izstrādāšanas un noformēšanas kārtība” noteiktajām</w:t>
      </w:r>
      <w:bookmarkEnd w:id="40"/>
      <w:r w:rsidRPr="009A7F03">
        <w:rPr>
          <w:rFonts w:ascii="Times New Roman" w:eastAsia="Times New Roman" w:hAnsi="Times New Roman"/>
          <w:sz w:val="24"/>
          <w:szCs w:val="24"/>
          <w:lang w:eastAsia="ru-RU"/>
        </w:rPr>
        <w:t xml:space="preserve"> prasībām, nodrošinot vienlīdzīgu attieksmi pret visiem pretendentiem. </w:t>
      </w:r>
      <w:bookmarkStart w:id="41" w:name="_Hlk112761114"/>
      <w:r w:rsidRPr="009A7F03">
        <w:rPr>
          <w:rFonts w:ascii="Times New Roman" w:eastAsia="Times New Roman" w:hAnsi="Times New Roman"/>
          <w:sz w:val="24"/>
          <w:szCs w:val="24"/>
          <w:lang w:eastAsia="ru-RU"/>
        </w:rPr>
        <w:t>Ja vēstulē noteiktajā termiņā pretendents neiesniedz pieteikumu, kurš noformēts atbilstoši dokumentu noformēšanas prasībām, pretendenta pieteikumu no dalības tālākā vērtēšanā izslēdz.</w:t>
      </w:r>
      <w:bookmarkEnd w:id="41"/>
    </w:p>
    <w:p w:rsidR="00461B48" w:rsidRPr="009A7F03" w:rsidP="00461B48" w14:paraId="5F913878" w14:textId="69764553">
      <w:pPr>
        <w:pStyle w:val="ListParagraph"/>
        <w:numPr>
          <w:ilvl w:val="0"/>
          <w:numId w:val="1"/>
        </w:numPr>
        <w:tabs>
          <w:tab w:val="left" w:pos="426"/>
        </w:tabs>
        <w:spacing w:after="0" w:line="240" w:lineRule="auto"/>
        <w:ind w:left="426" w:hanging="426"/>
        <w:jc w:val="both"/>
        <w:rPr>
          <w:rFonts w:ascii="Times New Roman" w:eastAsia="Times New Roman" w:hAnsi="Times New Roman"/>
          <w:sz w:val="24"/>
          <w:szCs w:val="24"/>
          <w:lang w:eastAsia="ru-RU"/>
        </w:rPr>
      </w:pPr>
      <w:bookmarkStart w:id="42" w:name="_Hlk113880211"/>
      <w:bookmarkStart w:id="43" w:name="_Hlk112762105"/>
      <w:r w:rsidRPr="009A7F03">
        <w:rPr>
          <w:rFonts w:ascii="Times New Roman" w:eastAsia="Times New Roman" w:hAnsi="Times New Roman"/>
          <w:sz w:val="24"/>
          <w:szCs w:val="24"/>
          <w:lang w:eastAsia="ru-RU"/>
        </w:rPr>
        <w:t>Komisija</w:t>
      </w:r>
      <w:r w:rsidRPr="009A7F03" w:rsidR="0054308F">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atbilstoši </w:t>
      </w:r>
      <w:r w:rsidRPr="009A7F03" w:rsidR="00FA6C51">
        <w:rPr>
          <w:rFonts w:ascii="Times New Roman" w:eastAsia="Times New Roman" w:hAnsi="Times New Roman"/>
          <w:sz w:val="24"/>
          <w:szCs w:val="24"/>
          <w:lang w:eastAsia="ru-RU"/>
        </w:rPr>
        <w:t>S</w:t>
      </w:r>
      <w:r w:rsidRPr="009A7F03">
        <w:rPr>
          <w:rFonts w:ascii="Times New Roman" w:eastAsia="Times New Roman" w:hAnsi="Times New Roman"/>
          <w:sz w:val="24"/>
          <w:szCs w:val="24"/>
          <w:lang w:eastAsia="ru-RU"/>
        </w:rPr>
        <w:t xml:space="preserve">ankciju likuma </w:t>
      </w:r>
      <w:bookmarkStart w:id="44" w:name="_Hlk113867061"/>
      <w:r w:rsidRPr="009A7F03">
        <w:rPr>
          <w:rFonts w:ascii="Times New Roman" w:eastAsia="Times New Roman" w:hAnsi="Times New Roman"/>
          <w:sz w:val="24"/>
          <w:szCs w:val="24"/>
          <w:lang w:eastAsia="ru-RU"/>
        </w:rPr>
        <w:t>11.</w:t>
      </w:r>
      <w:r w:rsidRPr="009A7F03">
        <w:rPr>
          <w:rFonts w:ascii="Times New Roman" w:eastAsia="Times New Roman" w:hAnsi="Times New Roman"/>
          <w:sz w:val="24"/>
          <w:szCs w:val="24"/>
          <w:vertAlign w:val="superscript"/>
          <w:lang w:eastAsia="ru-RU"/>
        </w:rPr>
        <w:t>2</w:t>
      </w:r>
      <w:r w:rsidRPr="009A7F03">
        <w:rPr>
          <w:rFonts w:ascii="Times New Roman" w:eastAsia="Times New Roman" w:hAnsi="Times New Roman"/>
          <w:sz w:val="24"/>
          <w:szCs w:val="24"/>
          <w:lang w:eastAsia="ru-RU"/>
        </w:rPr>
        <w:t xml:space="preserve"> pantā </w:t>
      </w:r>
      <w:bookmarkEnd w:id="44"/>
      <w:r w:rsidRPr="009A7F03">
        <w:rPr>
          <w:rFonts w:ascii="Times New Roman" w:eastAsia="Times New Roman" w:hAnsi="Times New Roman"/>
          <w:sz w:val="24"/>
          <w:szCs w:val="24"/>
          <w:lang w:eastAsia="ru-RU"/>
        </w:rPr>
        <w:t>noteiktajam</w:t>
      </w:r>
      <w:r w:rsidRPr="009A7F03" w:rsidR="000C65E9">
        <w:rPr>
          <w:rFonts w:ascii="Times New Roman" w:eastAsia="Times New Roman" w:hAnsi="Times New Roman"/>
          <w:sz w:val="24"/>
          <w:szCs w:val="24"/>
          <w:lang w:eastAsia="ru-RU"/>
        </w:rPr>
        <w:t xml:space="preserve">, </w:t>
      </w:r>
      <w:r w:rsidRPr="009A7F03" w:rsidR="00FA6C51">
        <w:rPr>
          <w:rFonts w:ascii="Times New Roman" w:eastAsia="Times New Roman" w:hAnsi="Times New Roman"/>
          <w:sz w:val="24"/>
          <w:szCs w:val="24"/>
          <w:lang w:eastAsia="ru-RU"/>
        </w:rPr>
        <w:t xml:space="preserve">pārbauda, vai </w:t>
      </w:r>
      <w:r w:rsidRPr="009A7F03" w:rsidR="000C65E9">
        <w:rPr>
          <w:rFonts w:ascii="Times New Roman" w:eastAsia="Times New Roman" w:hAnsi="Times New Roman"/>
          <w:sz w:val="24"/>
          <w:szCs w:val="24"/>
          <w:lang w:eastAsia="ru-RU"/>
        </w:rPr>
        <w:t>uz pretendentu, tā valdes vai padomes locekli, patiesā labuma guvēju, pārstāvēt</w:t>
      </w:r>
      <w:r w:rsidR="0062632C">
        <w:rPr>
          <w:rFonts w:ascii="Times New Roman" w:eastAsia="Times New Roman" w:hAnsi="Times New Roman"/>
          <w:sz w:val="24"/>
          <w:szCs w:val="24"/>
          <w:lang w:eastAsia="ru-RU"/>
        </w:rPr>
        <w:t xml:space="preserve"> </w:t>
      </w:r>
      <w:r w:rsidRPr="009A7F03" w:rsidR="000C65E9">
        <w:rPr>
          <w:rFonts w:ascii="Times New Roman" w:eastAsia="Times New Roman" w:hAnsi="Times New Roman"/>
          <w:sz w:val="24"/>
          <w:szCs w:val="24"/>
          <w:lang w:eastAsia="ru-RU"/>
        </w:rPr>
        <w:t xml:space="preserve">tiesīgo personu vai prokūristu, vai personu, kura ir pilnvarota pārstāvēt pretendentu darbībās, kas saistītas ar filiāli, </w:t>
      </w:r>
      <w:r w:rsidRPr="009A7F03">
        <w:rPr>
          <w:rFonts w:ascii="Times New Roman" w:hAnsi="Times New Roman"/>
          <w:sz w:val="24"/>
          <w:szCs w:val="24"/>
        </w:rPr>
        <w:t xml:space="preserve">neattiecas </w:t>
      </w:r>
      <w:r w:rsidRPr="009A7F03">
        <w:rPr>
          <w:rFonts w:ascii="Times New Roman" w:eastAsia="Times New Roman" w:hAnsi="Times New Roman"/>
          <w:sz w:val="24"/>
          <w:szCs w:val="24"/>
          <w:lang w:eastAsia="ru-RU"/>
        </w:rPr>
        <w:t>starptautiskās vai nacionālās sankcijas vai būtiskas finanšu un kapitāla tirgus intereses ietekmējošas Eiropas Savienības vai Ziemeļatlantijas līguma organizācijas dalībvalsts sankcijas. Pārbaud</w:t>
      </w:r>
      <w:r w:rsidRPr="009A7F03" w:rsidR="00457FD4">
        <w:rPr>
          <w:rFonts w:ascii="Times New Roman" w:eastAsia="Times New Roman" w:hAnsi="Times New Roman"/>
          <w:sz w:val="24"/>
          <w:szCs w:val="24"/>
          <w:lang w:eastAsia="ru-RU"/>
        </w:rPr>
        <w:t>e</w:t>
      </w:r>
      <w:r w:rsidRPr="009A7F03">
        <w:rPr>
          <w:rFonts w:ascii="Times New Roman" w:eastAsia="Times New Roman" w:hAnsi="Times New Roman"/>
          <w:sz w:val="24"/>
          <w:szCs w:val="24"/>
          <w:lang w:eastAsia="ru-RU"/>
        </w:rPr>
        <w:t xml:space="preserve">i </w:t>
      </w:r>
      <w:r w:rsidRPr="009A7F03" w:rsidR="00457FD4">
        <w:rPr>
          <w:rFonts w:ascii="Times New Roman" w:eastAsia="Times New Roman" w:hAnsi="Times New Roman"/>
          <w:sz w:val="24"/>
          <w:szCs w:val="24"/>
          <w:lang w:eastAsia="ru-RU"/>
        </w:rPr>
        <w:t>izmanto</w:t>
      </w:r>
      <w:r w:rsidRPr="009A7F03">
        <w:rPr>
          <w:rFonts w:ascii="Times New Roman" w:eastAsia="Times New Roman" w:hAnsi="Times New Roman"/>
          <w:sz w:val="24"/>
          <w:szCs w:val="24"/>
          <w:lang w:eastAsia="ru-RU"/>
        </w:rPr>
        <w:t xml:space="preserve"> </w:t>
      </w:r>
      <w:bookmarkStart w:id="45" w:name="_Hlk126759014"/>
      <w:r w:rsidRPr="009A7F03" w:rsidR="009852FD">
        <w:rPr>
          <w:rFonts w:ascii="Times New Roman" w:eastAsia="Times New Roman" w:hAnsi="Times New Roman"/>
          <w:sz w:val="24"/>
          <w:szCs w:val="24"/>
          <w:lang w:eastAsia="ru-RU"/>
        </w:rPr>
        <w:t>LURSOFT sankciju sarakstu (</w:t>
      </w:r>
      <w:hyperlink r:id="rId10" w:history="1">
        <w:r w:rsidRPr="009A7F03" w:rsidR="009852FD">
          <w:rPr>
            <w:rStyle w:val="Hyperlink"/>
            <w:rFonts w:ascii="Times New Roman" w:eastAsia="Times New Roman" w:hAnsi="Times New Roman"/>
            <w:sz w:val="24"/>
            <w:szCs w:val="24"/>
            <w:lang w:eastAsia="ru-RU"/>
          </w:rPr>
          <w:t>https://sankcijas.lursoft.lv/site/index</w:t>
        </w:r>
      </w:hyperlink>
      <w:r w:rsidRPr="009A7F03" w:rsidR="009852FD">
        <w:rPr>
          <w:rFonts w:ascii="Times New Roman" w:eastAsia="Times New Roman" w:hAnsi="Times New Roman"/>
          <w:sz w:val="24"/>
          <w:szCs w:val="24"/>
          <w:lang w:eastAsia="ru-RU"/>
        </w:rPr>
        <w:t>)</w:t>
      </w:r>
      <w:bookmarkEnd w:id="45"/>
      <w:r w:rsidRPr="009A7F03" w:rsidR="009852FD">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un Uzņēmum</w:t>
      </w:r>
      <w:r w:rsidRPr="009A7F03" w:rsidR="00457FD4">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reģistrā</w:t>
      </w:r>
      <w:r w:rsidRPr="009A7F03" w:rsidR="00457FD4">
        <w:rPr>
          <w:rFonts w:ascii="Times New Roman" w:eastAsia="Times New Roman" w:hAnsi="Times New Roman"/>
          <w:sz w:val="24"/>
          <w:szCs w:val="24"/>
          <w:lang w:eastAsia="ru-RU"/>
        </w:rPr>
        <w:t xml:space="preserve"> </w:t>
      </w:r>
      <w:r w:rsidRPr="009A7F03" w:rsidR="00FA6C51">
        <w:rPr>
          <w:rFonts w:ascii="Times New Roman" w:eastAsia="Times New Roman" w:hAnsi="Times New Roman"/>
          <w:sz w:val="24"/>
          <w:szCs w:val="24"/>
          <w:lang w:eastAsia="ru-RU"/>
        </w:rPr>
        <w:t xml:space="preserve">pārbauda pretendenta (tikai juridiskas personas), tā vienības vai struktūras </w:t>
      </w:r>
      <w:r w:rsidR="00EF1ADF">
        <w:rPr>
          <w:rFonts w:ascii="Times New Roman" w:eastAsia="Times New Roman" w:hAnsi="Times New Roman"/>
          <w:sz w:val="24"/>
          <w:szCs w:val="24"/>
          <w:lang w:eastAsia="ru-RU"/>
        </w:rPr>
        <w:t>R</w:t>
      </w:r>
      <w:r w:rsidRPr="009A7F03" w:rsidR="00FA6C51">
        <w:rPr>
          <w:rFonts w:ascii="Times New Roman" w:eastAsia="Times New Roman" w:hAnsi="Times New Roman"/>
          <w:sz w:val="24"/>
          <w:szCs w:val="24"/>
          <w:lang w:eastAsia="ru-RU"/>
        </w:rPr>
        <w:t xml:space="preserve">egulā (EU) 2022/576 5.l panta pirmajā punktā noteiktajam. </w:t>
      </w:r>
      <w:bookmarkStart w:id="46" w:name="_Hlk113868504"/>
      <w:r w:rsidRPr="009A7F03">
        <w:rPr>
          <w:rFonts w:ascii="Times New Roman" w:eastAsia="Times New Roman" w:hAnsi="Times New Roman"/>
          <w:sz w:val="24"/>
          <w:szCs w:val="24"/>
          <w:lang w:eastAsia="ru-RU"/>
        </w:rPr>
        <w:t xml:space="preserve">Ja </w:t>
      </w:r>
      <w:r w:rsidRPr="009A7F03" w:rsidR="00FA6C51">
        <w:rPr>
          <w:rFonts w:ascii="Times New Roman" w:eastAsia="Times New Roman" w:hAnsi="Times New Roman"/>
          <w:sz w:val="24"/>
          <w:szCs w:val="24"/>
          <w:lang w:eastAsia="ru-RU"/>
        </w:rPr>
        <w:t>konstatē atbilstību Sankciju likuma 11.</w:t>
      </w:r>
      <w:r w:rsidRPr="009A7F03" w:rsidR="00FA6C51">
        <w:rPr>
          <w:rFonts w:ascii="Times New Roman" w:eastAsia="Times New Roman" w:hAnsi="Times New Roman"/>
          <w:sz w:val="24"/>
          <w:szCs w:val="24"/>
          <w:vertAlign w:val="superscript"/>
          <w:lang w:eastAsia="ru-RU"/>
        </w:rPr>
        <w:t>2</w:t>
      </w:r>
      <w:r w:rsidRPr="009A7F03" w:rsidR="00FA6C51">
        <w:rPr>
          <w:rFonts w:ascii="Times New Roman" w:eastAsia="Times New Roman" w:hAnsi="Times New Roman"/>
          <w:sz w:val="24"/>
          <w:szCs w:val="24"/>
          <w:lang w:eastAsia="ru-RU"/>
        </w:rPr>
        <w:t xml:space="preserve"> pantā un</w:t>
      </w:r>
      <w:r w:rsidRPr="009A7F03" w:rsidR="00FA6C51">
        <w:t xml:space="preserve"> </w:t>
      </w:r>
      <w:r w:rsidR="00EF1ADF">
        <w:rPr>
          <w:rFonts w:ascii="Times New Roman" w:eastAsia="Times New Roman" w:hAnsi="Times New Roman"/>
          <w:sz w:val="24"/>
          <w:szCs w:val="24"/>
          <w:lang w:eastAsia="ru-RU"/>
        </w:rPr>
        <w:t>R</w:t>
      </w:r>
      <w:r w:rsidRPr="009A7F03" w:rsidR="00FA6C51">
        <w:rPr>
          <w:rFonts w:ascii="Times New Roman" w:eastAsia="Times New Roman" w:hAnsi="Times New Roman"/>
          <w:sz w:val="24"/>
          <w:szCs w:val="24"/>
          <w:lang w:eastAsia="ru-RU"/>
        </w:rPr>
        <w:t>egulas (EU) 2022/576 5.l panta pirmajā punktā noteiktajam</w:t>
      </w:r>
      <w:r w:rsidRPr="009A7F03">
        <w:rPr>
          <w:rFonts w:ascii="Times New Roman" w:eastAsia="Times New Roman" w:hAnsi="Times New Roman"/>
          <w:sz w:val="24"/>
          <w:szCs w:val="24"/>
          <w:lang w:eastAsia="ru-RU"/>
        </w:rPr>
        <w:t>, Komisija izslēdz pretendenta pieteikumu no tālākas vērtēšanas</w:t>
      </w:r>
      <w:bookmarkEnd w:id="42"/>
      <w:r w:rsidRPr="009A7F03">
        <w:rPr>
          <w:rFonts w:ascii="Times New Roman" w:eastAsia="Times New Roman" w:hAnsi="Times New Roman"/>
          <w:sz w:val="24"/>
          <w:szCs w:val="24"/>
          <w:lang w:eastAsia="ru-RU"/>
        </w:rPr>
        <w:t>;</w:t>
      </w:r>
    </w:p>
    <w:bookmarkEnd w:id="43"/>
    <w:bookmarkEnd w:id="46"/>
    <w:p w:rsidR="00461B48" w:rsidRPr="009A7F03" w:rsidP="00461B48" w14:paraId="6130366C"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vērtē </w:t>
      </w:r>
      <w:r w:rsidRPr="009A7F03" w:rsidR="00162C9F">
        <w:rPr>
          <w:rFonts w:ascii="Times New Roman" w:eastAsia="Times New Roman" w:hAnsi="Times New Roman"/>
          <w:sz w:val="24"/>
          <w:szCs w:val="24"/>
          <w:lang w:eastAsia="ru-RU"/>
        </w:rPr>
        <w:t xml:space="preserve">pretendentu, </w:t>
      </w:r>
      <w:r w:rsidRPr="009A7F03">
        <w:rPr>
          <w:rFonts w:ascii="Times New Roman" w:eastAsia="Times New Roman" w:hAnsi="Times New Roman"/>
          <w:sz w:val="24"/>
          <w:szCs w:val="24"/>
          <w:lang w:eastAsia="ru-RU"/>
        </w:rPr>
        <w:t>pieteikumu un tā pielikumu atbilstību Noteikumu prasībām:</w:t>
      </w:r>
    </w:p>
    <w:p w:rsidR="00461B48" w:rsidRPr="009A7F03" w:rsidP="00461B48" w14:paraId="11A4BD7B" w14:textId="77777777">
      <w:pPr>
        <w:numPr>
          <w:ilvl w:val="1"/>
          <w:numId w:val="1"/>
        </w:numPr>
        <w:spacing w:after="0"/>
        <w:ind w:left="993" w:hanging="567"/>
        <w:contextualSpacing/>
        <w:jc w:val="both"/>
        <w:rPr>
          <w:rFonts w:ascii="Times New Roman" w:hAnsi="Times New Roman"/>
          <w:sz w:val="24"/>
          <w:szCs w:val="24"/>
        </w:rPr>
      </w:pPr>
      <w:bookmarkStart w:id="47" w:name="_Hlk97632542"/>
      <w:r w:rsidRPr="009A7F03">
        <w:rPr>
          <w:rFonts w:ascii="Times New Roman" w:eastAsia="Times New Roman" w:hAnsi="Times New Roman"/>
          <w:sz w:val="24"/>
          <w:szCs w:val="24"/>
          <w:lang w:eastAsia="ru-RU"/>
        </w:rPr>
        <w:t>Noteikumu</w:t>
      </w:r>
      <w:bookmarkEnd w:id="47"/>
      <w:r w:rsidRPr="009A7F03">
        <w:rPr>
          <w:rFonts w:ascii="Times New Roman" w:eastAsia="Times New Roman" w:hAnsi="Times New Roman"/>
          <w:sz w:val="24"/>
          <w:szCs w:val="24"/>
          <w:lang w:eastAsia="ru-RU"/>
        </w:rPr>
        <w:t xml:space="preserve"> 15.1.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prasību pārbaudei izmanto VID publiskojamo datu bāzi</w:t>
      </w:r>
      <w:r w:rsidRPr="009A7F03">
        <w:rPr>
          <w:rFonts w:ascii="Times New Roman" w:hAnsi="Times New Roman"/>
          <w:sz w:val="24"/>
          <w:szCs w:val="24"/>
        </w:rPr>
        <w:t xml:space="preserve"> </w:t>
      </w:r>
      <w:hyperlink r:id="rId11" w:history="1">
        <w:r w:rsidRPr="009A7F03">
          <w:rPr>
            <w:rFonts w:ascii="Times New Roman" w:hAnsi="Times New Roman"/>
            <w:color w:val="0000FF"/>
            <w:sz w:val="24"/>
            <w:szCs w:val="24"/>
            <w:u w:val="single"/>
          </w:rPr>
          <w:t>https://www6.vid.gov.lv/</w:t>
        </w:r>
      </w:hyperlink>
      <w:r w:rsidRPr="009A7F03">
        <w:rPr>
          <w:rFonts w:ascii="Times New Roman" w:hAnsi="Times New Roman"/>
          <w:sz w:val="24"/>
          <w:szCs w:val="24"/>
        </w:rPr>
        <w:t xml:space="preserve">, vai VID Saimnieciskās darbības veicēju reģistru </w:t>
      </w:r>
      <w:hyperlink r:id="rId12" w:history="1">
        <w:r w:rsidRPr="009A7F03">
          <w:rPr>
            <w:rFonts w:ascii="Times New Roman" w:hAnsi="Times New Roman"/>
            <w:color w:val="0000FF"/>
            <w:sz w:val="24"/>
            <w:szCs w:val="24"/>
            <w:u w:val="single"/>
          </w:rPr>
          <w:t>https://www6.vid.gov.lv/SDV</w:t>
        </w:r>
      </w:hyperlink>
      <w:r w:rsidRPr="009A7F03">
        <w:rPr>
          <w:rFonts w:ascii="Times New Roman" w:hAnsi="Times New Roman"/>
          <w:sz w:val="24"/>
          <w:szCs w:val="24"/>
        </w:rPr>
        <w:t xml:space="preserve">, </w:t>
      </w:r>
      <w:bookmarkStart w:id="48" w:name="_Hlk106191554"/>
      <w:r w:rsidRPr="009A7F03">
        <w:rPr>
          <w:rFonts w:ascii="Times New Roman" w:hAnsi="Times New Roman"/>
          <w:sz w:val="24"/>
          <w:szCs w:val="24"/>
        </w:rPr>
        <w:t xml:space="preserve">vai VID nodokļu maksātāju reģistru </w:t>
      </w:r>
      <w:hyperlink r:id="rId13" w:history="1">
        <w:r w:rsidRPr="009A7F03">
          <w:rPr>
            <w:rFonts w:ascii="Times New Roman" w:hAnsi="Times New Roman"/>
            <w:color w:val="0000FF"/>
            <w:sz w:val="24"/>
            <w:szCs w:val="24"/>
            <w:u w:val="single"/>
          </w:rPr>
          <w:t>https://www6.vid.gov.lv/STRV</w:t>
        </w:r>
      </w:hyperlink>
      <w:r w:rsidRPr="009A7F03">
        <w:rPr>
          <w:rFonts w:ascii="Times New Roman" w:hAnsi="Times New Roman"/>
          <w:sz w:val="24"/>
          <w:szCs w:val="24"/>
        </w:rPr>
        <w:t xml:space="preserve">. Ja komisija konstatē, ka pretendenta pieteikumā norādītais NACE kods nav reģistrēts VID publiskojamo datu bāzē, komisija 10 </w:t>
      </w:r>
      <w:r w:rsidRPr="009A7F03" w:rsidR="00775B43">
        <w:rPr>
          <w:rFonts w:ascii="Times New Roman" w:hAnsi="Times New Roman"/>
          <w:sz w:val="24"/>
          <w:szCs w:val="24"/>
        </w:rPr>
        <w:t xml:space="preserve">darba </w:t>
      </w:r>
      <w:r w:rsidRPr="009A7F03">
        <w:rPr>
          <w:rFonts w:ascii="Times New Roman" w:hAnsi="Times New Roman"/>
          <w:sz w:val="24"/>
          <w:szCs w:val="24"/>
        </w:rPr>
        <w:t>dienu laikā no informācijas pieprasīšanas brīža pretendentam lūdz iesniegt no VID elektroniskās deklarēšanas sistēmas (turpmāk – VID EDS)</w:t>
      </w:r>
      <w:r w:rsidRPr="009A7F03" w:rsidR="00C23E84">
        <w:rPr>
          <w:rFonts w:ascii="Times New Roman" w:hAnsi="Times New Roman"/>
          <w:sz w:val="24"/>
          <w:szCs w:val="24"/>
        </w:rPr>
        <w:t xml:space="preserve"> izgūtu izziņu</w:t>
      </w:r>
      <w:r w:rsidRPr="009A7F03">
        <w:rPr>
          <w:rFonts w:ascii="Times New Roman" w:hAnsi="Times New Roman"/>
          <w:sz w:val="24"/>
          <w:szCs w:val="24"/>
        </w:rPr>
        <w:t xml:space="preserve">, kas apliecina pretendenta darbību pieteikumā norādītā NACE koda jomā. Ja vēstulē noteiktajā termiņā </w:t>
      </w:r>
      <w:r w:rsidRPr="009A7F03" w:rsidR="00C23E84">
        <w:rPr>
          <w:rFonts w:ascii="Times New Roman" w:hAnsi="Times New Roman"/>
          <w:sz w:val="24"/>
          <w:szCs w:val="24"/>
        </w:rPr>
        <w:t xml:space="preserve">izziņa </w:t>
      </w:r>
      <w:r w:rsidRPr="009A7F03">
        <w:rPr>
          <w:rFonts w:ascii="Times New Roman" w:hAnsi="Times New Roman"/>
          <w:sz w:val="24"/>
          <w:szCs w:val="24"/>
        </w:rPr>
        <w:t>no VID EDS netiek iesniegta, pretendenta pieteikums no dalības tālākā vērtēšanā tiek izslēgts;</w:t>
      </w:r>
    </w:p>
    <w:bookmarkEnd w:id="48"/>
    <w:p w:rsidR="00461B48" w:rsidRPr="009A7F03" w:rsidP="00461B48" w14:paraId="7805CEE7"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15.2.</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49" w:name="_Hlk106696092"/>
      <w:r w:rsidRPr="009A7F03">
        <w:rPr>
          <w:rFonts w:ascii="Times New Roman" w:eastAsia="Times New Roman" w:hAnsi="Times New Roman"/>
          <w:sz w:val="24"/>
          <w:szCs w:val="24"/>
          <w:lang w:eastAsia="ru-RU"/>
        </w:rPr>
        <w:t>prasīb</w:t>
      </w:r>
      <w:r w:rsidRPr="009A7F03" w:rsidR="00D940F1">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w:t>
      </w:r>
      <w:bookmarkStart w:id="50" w:name="_Hlk106695520"/>
      <w:r w:rsidRPr="009A7F03">
        <w:rPr>
          <w:rFonts w:ascii="Times New Roman" w:eastAsia="Times New Roman" w:hAnsi="Times New Roman"/>
          <w:sz w:val="24"/>
          <w:szCs w:val="24"/>
          <w:lang w:eastAsia="ru-RU"/>
        </w:rPr>
        <w:t>pārbaud</w:t>
      </w:r>
      <w:r w:rsidRPr="009A7F03" w:rsidR="00D940F1">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un papildu iesniegto informāciju </w:t>
      </w:r>
      <w:bookmarkEnd w:id="49"/>
      <w:r w:rsidRPr="009A7F03">
        <w:rPr>
          <w:rFonts w:ascii="Times New Roman" w:eastAsia="Times New Roman" w:hAnsi="Times New Roman"/>
          <w:sz w:val="24"/>
          <w:szCs w:val="24"/>
          <w:lang w:eastAsia="ru-RU"/>
        </w:rPr>
        <w:t>(ja attiecināms);</w:t>
      </w:r>
    </w:p>
    <w:bookmarkEnd w:id="50"/>
    <w:p w:rsidR="00461B48" w:rsidRPr="009A7F03" w:rsidP="00461B48" w14:paraId="11DF6F1A"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w:t>
      </w:r>
      <w:r w:rsidRPr="009A7F03" w:rsidR="00D940F1">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pārbaud</w:t>
      </w:r>
      <w:r w:rsidRPr="009A7F03" w:rsidR="00D940F1">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par atbilstošo materiāltehnisko bāzi;</w:t>
      </w:r>
      <w:bookmarkStart w:id="51" w:name="_Hlk106613815"/>
    </w:p>
    <w:p w:rsidR="00461B48" w:rsidRPr="009A7F03" w:rsidP="00461B48" w14:paraId="43B60399" w14:textId="77777777">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bookmarkStart w:id="52" w:name="_Hlk97216642"/>
      <w:bookmarkEnd w:id="51"/>
      <w:r w:rsidRPr="009A7F03">
        <w:rPr>
          <w:rFonts w:ascii="Times New Roman" w:eastAsia="Times New Roman" w:hAnsi="Times New Roman"/>
          <w:sz w:val="24"/>
          <w:szCs w:val="24"/>
          <w:lang w:eastAsia="ru-RU"/>
        </w:rPr>
        <w:t>Noteikumu 15.4.</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prasību pārbaudei </w:t>
      </w:r>
      <w:bookmarkEnd w:id="52"/>
      <w:r w:rsidRPr="009A7F03">
        <w:rPr>
          <w:rFonts w:ascii="Times New Roman" w:eastAsia="Times New Roman" w:hAnsi="Times New Roman"/>
          <w:sz w:val="24"/>
          <w:szCs w:val="24"/>
          <w:lang w:eastAsia="ru-RU"/>
        </w:rPr>
        <w:t xml:space="preserve">izmanto </w:t>
      </w:r>
      <w:r w:rsidRPr="009A7F03" w:rsidR="00D940F1">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 xml:space="preserve">aktīvo nodarbinātības pasākumu un pasākumu sadarbības partneru līgumsaistību pārkāpumu reģistru. </w:t>
      </w:r>
      <w:bookmarkStart w:id="53" w:name="_Hlk111022583"/>
      <w:r w:rsidRPr="009A7F03">
        <w:rPr>
          <w:rFonts w:ascii="Times New Roman" w:eastAsia="Times New Roman" w:hAnsi="Times New Roman"/>
          <w:sz w:val="24"/>
          <w:szCs w:val="24"/>
          <w:lang w:eastAsia="ru-RU"/>
        </w:rPr>
        <w:t xml:space="preserve">Ja pretendents ir iekļauts pārkāpumu reģistrā </w:t>
      </w:r>
      <w:bookmarkStart w:id="54" w:name="_Hlk130995197"/>
      <w:r w:rsidRPr="009A7F03" w:rsidR="0022317A">
        <w:rPr>
          <w:rFonts w:ascii="Times New Roman" w:eastAsia="Times New Roman" w:hAnsi="Times New Roman"/>
          <w:sz w:val="24"/>
          <w:szCs w:val="24"/>
          <w:lang w:eastAsia="ru-RU"/>
        </w:rPr>
        <w:t>un kopš pārkāpuma</w:t>
      </w:r>
      <w:r w:rsidRPr="009A7F03" w:rsidR="00775B43">
        <w:rPr>
          <w:rFonts w:ascii="Times New Roman" w:eastAsia="Times New Roman" w:hAnsi="Times New Roman"/>
          <w:sz w:val="24"/>
          <w:szCs w:val="24"/>
          <w:lang w:eastAsia="ru-RU"/>
        </w:rPr>
        <w:t xml:space="preserve"> reģistrēšanas</w:t>
      </w:r>
      <w:r w:rsidRPr="009A7F03" w:rsidR="0022317A">
        <w:rPr>
          <w:rFonts w:ascii="Times New Roman" w:eastAsia="Times New Roman" w:hAnsi="Times New Roman"/>
          <w:sz w:val="24"/>
          <w:szCs w:val="24"/>
          <w:lang w:eastAsia="ru-RU"/>
        </w:rPr>
        <w:t>, nav pagāj</w:t>
      </w:r>
      <w:r w:rsidR="006F2573">
        <w:rPr>
          <w:rFonts w:ascii="Times New Roman" w:eastAsia="Times New Roman" w:hAnsi="Times New Roman"/>
          <w:sz w:val="24"/>
          <w:szCs w:val="24"/>
          <w:lang w:eastAsia="ru-RU"/>
        </w:rPr>
        <w:t>uši divi gadi</w:t>
      </w:r>
      <w:r w:rsidRPr="009A7F03" w:rsidR="0022317A">
        <w:rPr>
          <w:rFonts w:ascii="Times New Roman" w:eastAsia="Times New Roman" w:hAnsi="Times New Roman"/>
          <w:sz w:val="24"/>
          <w:szCs w:val="24"/>
          <w:lang w:eastAsia="ru-RU"/>
        </w:rPr>
        <w:t xml:space="preserve">, </w:t>
      </w:r>
      <w:bookmarkEnd w:id="54"/>
      <w:r w:rsidRPr="009A7F03">
        <w:rPr>
          <w:rFonts w:ascii="Times New Roman" w:eastAsia="Times New Roman" w:hAnsi="Times New Roman"/>
          <w:sz w:val="24"/>
          <w:szCs w:val="24"/>
          <w:lang w:eastAsia="ru-RU"/>
        </w:rPr>
        <w:t>Komisija izslēdz pretendenta pieteikumu no tālākas vērtēšanas</w:t>
      </w:r>
      <w:bookmarkEnd w:id="53"/>
      <w:r w:rsidRPr="009A7F03">
        <w:rPr>
          <w:rFonts w:ascii="Times New Roman" w:eastAsia="Times New Roman" w:hAnsi="Times New Roman"/>
          <w:sz w:val="24"/>
          <w:szCs w:val="24"/>
          <w:lang w:eastAsia="ru-RU"/>
        </w:rPr>
        <w:t>;</w:t>
      </w:r>
    </w:p>
    <w:p w:rsidR="00461B48" w:rsidRPr="009A7F03" w:rsidP="00461B48" w14:paraId="38B4E58A" w14:textId="67E0805C">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Atbilstību </w:t>
      </w:r>
      <w:r w:rsidRPr="009A7F03" w:rsidR="00DE31F5">
        <w:rPr>
          <w:rFonts w:ascii="Times New Roman" w:eastAsia="Times New Roman" w:hAnsi="Times New Roman"/>
          <w:sz w:val="24"/>
          <w:szCs w:val="24"/>
          <w:lang w:eastAsia="ru-RU"/>
        </w:rPr>
        <w:t>Noteikumu 15.5.</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apakšpunkta prasīb</w:t>
      </w:r>
      <w:r w:rsidRPr="009A7F03">
        <w:rPr>
          <w:rFonts w:ascii="Times New Roman" w:eastAsia="Times New Roman" w:hAnsi="Times New Roman"/>
          <w:sz w:val="24"/>
          <w:szCs w:val="24"/>
          <w:lang w:eastAsia="ru-RU"/>
        </w:rPr>
        <w:t>ām</w:t>
      </w:r>
      <w:r w:rsidRPr="009A7F03" w:rsidR="00DE31F5">
        <w:rPr>
          <w:rFonts w:ascii="Times New Roman" w:eastAsia="Times New Roman" w:hAnsi="Times New Roman"/>
          <w:sz w:val="24"/>
          <w:szCs w:val="24"/>
          <w:lang w:eastAsia="ru-RU"/>
        </w:rPr>
        <w:t xml:space="preserve"> pārbauda Elektroniskā iepirkumu sistēmas e-izziņu apakšsistēmā. Komisija pārliecinās, vai uz pretendentu neattiecas Kārtības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 un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.7.</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apakšpunktā noteiktās prasības. </w:t>
      </w:r>
      <w:bookmarkStart w:id="55" w:name="_Hlk107927304"/>
      <w:r w:rsidRPr="009A7F03" w:rsidR="00DE31F5">
        <w:rPr>
          <w:rFonts w:ascii="Times New Roman" w:eastAsia="Times New Roman" w:hAnsi="Times New Roman"/>
          <w:sz w:val="24"/>
          <w:szCs w:val="24"/>
          <w:lang w:eastAsia="ru-RU"/>
        </w:rPr>
        <w:t>Ja konstatē, ka uz pretendentu attiecas Kārtības</w:t>
      </w:r>
      <w:r w:rsidR="00354C17">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apakšpunktā minētie izslēgšanas noteikumi, komisija pārbauda, </w:t>
      </w:r>
      <w:bookmarkStart w:id="56" w:name="_Hlk107926413"/>
      <w:r w:rsidRPr="009A7F03" w:rsidR="00DE31F5">
        <w:rPr>
          <w:rFonts w:ascii="Times New Roman" w:eastAsia="Times New Roman" w:hAnsi="Times New Roman"/>
          <w:sz w:val="24"/>
          <w:szCs w:val="24"/>
          <w:lang w:eastAsia="ru-RU"/>
        </w:rPr>
        <w:t>vai tie atbilst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.6.2.1. un 1</w:t>
      </w:r>
      <w:r w:rsidR="00A33804">
        <w:rPr>
          <w:rFonts w:ascii="Times New Roman" w:eastAsia="Times New Roman" w:hAnsi="Times New Roman"/>
          <w:sz w:val="24"/>
          <w:szCs w:val="24"/>
          <w:lang w:eastAsia="ru-RU"/>
        </w:rPr>
        <w:t>3</w:t>
      </w:r>
      <w:r w:rsidRPr="009A7F03" w:rsidR="00DE31F5">
        <w:rPr>
          <w:rFonts w:ascii="Times New Roman" w:eastAsia="Times New Roman" w:hAnsi="Times New Roman"/>
          <w:sz w:val="24"/>
          <w:szCs w:val="24"/>
          <w:lang w:eastAsia="ru-RU"/>
        </w:rPr>
        <w:t>.6.2.2.</w:t>
      </w:r>
      <w:r w:rsidRPr="009A7F03" w:rsidR="0050365C">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apakšpunktā minētajiem pārkāpumiem.</w:t>
      </w:r>
      <w:bookmarkEnd w:id="56"/>
      <w:r w:rsidRPr="009A7F03" w:rsidR="00DE31F5">
        <w:rPr>
          <w:rFonts w:ascii="Times New Roman" w:eastAsia="Times New Roman" w:hAnsi="Times New Roman"/>
          <w:sz w:val="24"/>
          <w:szCs w:val="24"/>
          <w:lang w:eastAsia="ru-RU"/>
        </w:rPr>
        <w:t xml:space="preserve"> </w:t>
      </w:r>
      <w:bookmarkEnd w:id="55"/>
      <w:r w:rsidRPr="009A7F03" w:rsidR="00DE31F5">
        <w:rPr>
          <w:rFonts w:ascii="Times New Roman" w:eastAsia="Times New Roman" w:hAnsi="Times New Roman"/>
          <w:sz w:val="24"/>
          <w:szCs w:val="24"/>
          <w:lang w:eastAsia="ru-RU"/>
        </w:rPr>
        <w:t>Ja uz pretendentu attiecas kāds no PIL 42.</w:t>
      </w:r>
      <w:r w:rsidRPr="009A7F03" w:rsidR="0050365C">
        <w:rPr>
          <w:rFonts w:ascii="Times New Roman" w:eastAsia="Times New Roman" w:hAnsi="Times New Roman"/>
          <w:sz w:val="24"/>
          <w:szCs w:val="24"/>
          <w:lang w:eastAsia="ru-RU"/>
        </w:rPr>
        <w:t xml:space="preserve"> </w:t>
      </w:r>
      <w:r w:rsidRPr="00354C17" w:rsidR="00DE31F5">
        <w:rPr>
          <w:rFonts w:ascii="Times New Roman" w:eastAsia="Times New Roman" w:hAnsi="Times New Roman"/>
          <w:sz w:val="24"/>
          <w:szCs w:val="24"/>
          <w:lang w:eastAsia="ru-RU"/>
        </w:rPr>
        <w:t xml:space="preserve">panta </w:t>
      </w:r>
      <w:bookmarkStart w:id="57" w:name="_Hlk125643926"/>
      <w:bookmarkStart w:id="58" w:name="_Hlk125643600"/>
      <w:r w:rsidRPr="00354C17" w:rsidR="007E747B">
        <w:rPr>
          <w:rFonts w:ascii="Times New Roman" w:eastAsia="Times New Roman" w:hAnsi="Times New Roman"/>
          <w:sz w:val="24"/>
          <w:szCs w:val="24"/>
          <w:lang w:eastAsia="ru-RU"/>
        </w:rPr>
        <w:t xml:space="preserve">otrās daļas </w:t>
      </w:r>
      <w:r w:rsidRPr="00354C17" w:rsidR="00DB7B77">
        <w:rPr>
          <w:rFonts w:ascii="Times New Roman" w:eastAsia="Times New Roman" w:hAnsi="Times New Roman"/>
          <w:sz w:val="24"/>
          <w:szCs w:val="24"/>
          <w:lang w:eastAsia="ru-RU"/>
        </w:rPr>
        <w:t>4., 6. un 14.</w:t>
      </w:r>
      <w:r w:rsidRPr="00354C17" w:rsidR="0050365C">
        <w:rPr>
          <w:rFonts w:ascii="Times New Roman" w:eastAsia="Times New Roman" w:hAnsi="Times New Roman"/>
          <w:sz w:val="24"/>
          <w:szCs w:val="24"/>
          <w:lang w:eastAsia="ru-RU"/>
        </w:rPr>
        <w:t xml:space="preserve"> </w:t>
      </w:r>
      <w:r w:rsidRPr="00354C17" w:rsidR="00DB7B77">
        <w:rPr>
          <w:rFonts w:ascii="Times New Roman" w:eastAsia="Times New Roman" w:hAnsi="Times New Roman"/>
          <w:sz w:val="24"/>
          <w:szCs w:val="24"/>
          <w:lang w:eastAsia="ru-RU"/>
        </w:rPr>
        <w:t>punktā</w:t>
      </w:r>
      <w:bookmarkEnd w:id="57"/>
      <w:r w:rsidRPr="00354C17" w:rsidR="00DB7B77">
        <w:rPr>
          <w:rFonts w:ascii="Times New Roman" w:eastAsia="Times New Roman" w:hAnsi="Times New Roman"/>
          <w:sz w:val="24"/>
          <w:szCs w:val="24"/>
          <w:lang w:eastAsia="ru-RU"/>
        </w:rPr>
        <w:t xml:space="preserve"> </w:t>
      </w:r>
      <w:bookmarkEnd w:id="58"/>
      <w:r w:rsidRPr="00354C17" w:rsidR="00DE31F5">
        <w:rPr>
          <w:rFonts w:ascii="Times New Roman" w:eastAsia="Times New Roman" w:hAnsi="Times New Roman"/>
          <w:sz w:val="24"/>
          <w:szCs w:val="24"/>
          <w:lang w:eastAsia="ru-RU"/>
        </w:rPr>
        <w:t xml:space="preserve">minētajiem izslēgšanas noteikumiem, komisija izslēdz pretendenta pieteikumu no tālākas vērtēšanas. </w:t>
      </w:r>
      <w:r w:rsidRPr="00354C17" w:rsidR="008D2DF9">
        <w:rPr>
          <w:rFonts w:ascii="Times New Roman" w:eastAsia="Times New Roman" w:hAnsi="Times New Roman"/>
          <w:sz w:val="24"/>
          <w:szCs w:val="24"/>
          <w:lang w:eastAsia="ru-RU"/>
        </w:rPr>
        <w:t>Komisija neizslēdz pretendenta pieteikumu no tālākas vērtēšanas ja no dienas</w:t>
      </w:r>
      <w:r w:rsidRPr="009A7F03" w:rsidR="008D2DF9">
        <w:rPr>
          <w:rFonts w:ascii="Times New Roman" w:eastAsia="Times New Roman" w:hAnsi="Times New Roman"/>
          <w:sz w:val="24"/>
          <w:szCs w:val="24"/>
          <w:lang w:eastAsia="ru-RU"/>
        </w:rPr>
        <w:t>, kad kļuvis neapstrīdams un nepārsūdzams tiesas spriedums, prokurora priekšraksts par sodu vai citas kompetentas institūcijas pieņemtais lēmums, līdz pieteikuma iesniegšanas dienai ir pagājuši trīs gadi (PIL 42.</w:t>
      </w:r>
      <w:r w:rsidRPr="009A7F03" w:rsidR="0050365C">
        <w:rPr>
          <w:rFonts w:ascii="Times New Roman" w:eastAsia="Times New Roman" w:hAnsi="Times New Roman"/>
          <w:sz w:val="24"/>
          <w:szCs w:val="24"/>
          <w:lang w:eastAsia="ru-RU"/>
        </w:rPr>
        <w:t xml:space="preserve"> </w:t>
      </w:r>
      <w:r w:rsidRPr="009A7F03" w:rsidR="008D2DF9">
        <w:rPr>
          <w:rFonts w:ascii="Times New Roman" w:eastAsia="Times New Roman" w:hAnsi="Times New Roman"/>
          <w:sz w:val="24"/>
          <w:szCs w:val="24"/>
          <w:lang w:eastAsia="ru-RU"/>
        </w:rPr>
        <w:t>panta ceturtās daļas 2.</w:t>
      </w:r>
      <w:r w:rsidRPr="009A7F03" w:rsidR="0050365C">
        <w:rPr>
          <w:rFonts w:ascii="Times New Roman" w:eastAsia="Times New Roman" w:hAnsi="Times New Roman"/>
          <w:sz w:val="24"/>
          <w:szCs w:val="24"/>
          <w:lang w:eastAsia="ru-RU"/>
        </w:rPr>
        <w:t xml:space="preserve"> </w:t>
      </w:r>
      <w:r w:rsidRPr="009A7F03" w:rsidR="008D2DF9">
        <w:rPr>
          <w:rFonts w:ascii="Times New Roman" w:eastAsia="Times New Roman" w:hAnsi="Times New Roman"/>
          <w:sz w:val="24"/>
          <w:szCs w:val="24"/>
          <w:lang w:eastAsia="ru-RU"/>
        </w:rPr>
        <w:t xml:space="preserve">punkts). </w:t>
      </w:r>
      <w:r w:rsidRPr="009A7F03" w:rsidR="00DE31F5">
        <w:rPr>
          <w:rFonts w:ascii="Times New Roman" w:eastAsia="Times New Roman" w:hAnsi="Times New Roman"/>
          <w:sz w:val="24"/>
          <w:szCs w:val="24"/>
          <w:lang w:eastAsia="ru-RU"/>
        </w:rPr>
        <w:t xml:space="preserve">Ja konstatē, ka pretendentam ir nodokļu parāds, tajā skaitā valsts sociālās apdrošināšanas obligāto iemaksu parāds, kas kopsummā pārsniedz 150 </w:t>
      </w:r>
      <w:r w:rsidRPr="009A7F03" w:rsidR="00DE31F5">
        <w:rPr>
          <w:rFonts w:ascii="Times New Roman" w:eastAsia="Times New Roman" w:hAnsi="Times New Roman"/>
          <w:i/>
          <w:sz w:val="24"/>
          <w:szCs w:val="24"/>
          <w:lang w:eastAsia="ru-RU"/>
        </w:rPr>
        <w:t>euro</w:t>
      </w:r>
      <w:r w:rsidRPr="009A7F03" w:rsidR="00DE31F5">
        <w:rPr>
          <w:rFonts w:ascii="Times New Roman" w:eastAsia="Times New Roman" w:hAnsi="Times New Roman"/>
          <w:sz w:val="24"/>
          <w:szCs w:val="24"/>
          <w:lang w:eastAsia="ru-RU"/>
        </w:rPr>
        <w:t xml:space="preserve">, Komisija </w:t>
      </w:r>
      <w:r w:rsidRPr="009A7F03" w:rsidR="00DE31F5">
        <w:rPr>
          <w:rFonts w:ascii="Times New Roman" w:eastAsia="Times New Roman" w:hAnsi="Times New Roman"/>
          <w:sz w:val="24"/>
          <w:szCs w:val="24"/>
          <w:lang w:eastAsia="ru-RU"/>
        </w:rPr>
        <w:t>rakstveidā</w:t>
      </w:r>
      <w:r w:rsidRPr="009A7F03" w:rsidR="00DE31F5">
        <w:rPr>
          <w:rFonts w:ascii="Times New Roman" w:eastAsia="Times New Roman" w:hAnsi="Times New Roman"/>
          <w:sz w:val="24"/>
          <w:szCs w:val="24"/>
          <w:lang w:eastAsia="ru-RU"/>
        </w:rPr>
        <w:t xml:space="preserve"> par to informē pretendentu un 10 </w:t>
      </w:r>
      <w:r w:rsidRPr="009A7F03" w:rsidR="00775B43">
        <w:rPr>
          <w:rFonts w:ascii="Times New Roman" w:eastAsia="Times New Roman" w:hAnsi="Times New Roman"/>
          <w:sz w:val="24"/>
          <w:szCs w:val="24"/>
          <w:lang w:eastAsia="ru-RU"/>
        </w:rPr>
        <w:t xml:space="preserve">darba </w:t>
      </w:r>
      <w:r w:rsidRPr="009A7F03" w:rsidR="00DE31F5">
        <w:rPr>
          <w:rFonts w:ascii="Times New Roman" w:eastAsia="Times New Roman" w:hAnsi="Times New Roman"/>
          <w:sz w:val="24"/>
          <w:szCs w:val="24"/>
          <w:lang w:eastAsia="ru-RU"/>
        </w:rPr>
        <w:t>dienu laikā no informācijas pieprasīšanas lūdz iesniegt:</w:t>
      </w:r>
    </w:p>
    <w:p w:rsidR="00461B48" w:rsidRPr="009A7F03" w:rsidP="00F76191" w14:paraId="0ED6BAA0" w14:textId="2AA9359F">
      <w:pPr>
        <w:numPr>
          <w:ilvl w:val="2"/>
          <w:numId w:val="1"/>
        </w:numPr>
        <w:tabs>
          <w:tab w:val="left" w:pos="1701"/>
          <w:tab w:val="left" w:pos="2410"/>
        </w:tabs>
        <w:spacing w:after="0" w:line="240" w:lineRule="auto"/>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no </w:t>
      </w:r>
      <w:bookmarkStart w:id="59" w:name="_Hlk107299974"/>
      <w:r w:rsidRPr="009A7F03">
        <w:rPr>
          <w:rFonts w:ascii="Times New Roman" w:eastAsia="Times New Roman" w:hAnsi="Times New Roman"/>
          <w:sz w:val="24"/>
          <w:szCs w:val="24"/>
          <w:lang w:eastAsia="ru-RU"/>
        </w:rPr>
        <w:t>VID EDS</w:t>
      </w:r>
      <w:bookmarkEnd w:id="59"/>
      <w:r w:rsidRPr="009A7F03" w:rsidR="00D940F1">
        <w:rPr>
          <w:rFonts w:ascii="Times New Roman" w:eastAsia="Times New Roman" w:hAnsi="Times New Roman"/>
          <w:sz w:val="24"/>
          <w:szCs w:val="24"/>
          <w:lang w:eastAsia="ru-RU"/>
        </w:rPr>
        <w:t xml:space="preserve"> izgūtu izziņu</w:t>
      </w:r>
      <w:r w:rsidRPr="009A7F03">
        <w:rPr>
          <w:rFonts w:ascii="Times New Roman" w:eastAsia="Times New Roman" w:hAnsi="Times New Roman"/>
          <w:sz w:val="24"/>
          <w:szCs w:val="24"/>
          <w:lang w:eastAsia="ru-RU"/>
        </w:rPr>
        <w:t xml:space="preserve"> vai VID izziņu par to, ka pretendentam lēmuma pieņemšanas dienā </w:t>
      </w:r>
      <w:r w:rsidR="00970AED">
        <w:rPr>
          <w:rFonts w:ascii="Times New Roman" w:eastAsia="Times New Roman" w:hAnsi="Times New Roman"/>
          <w:sz w:val="24"/>
          <w:szCs w:val="24"/>
          <w:lang w:eastAsia="ru-RU"/>
        </w:rPr>
        <w:t>nav</w:t>
      </w:r>
      <w:r w:rsidRPr="009A7F03">
        <w:rPr>
          <w:rFonts w:ascii="Times New Roman" w:eastAsia="Times New Roman" w:hAnsi="Times New Roman"/>
          <w:sz w:val="24"/>
          <w:szCs w:val="24"/>
          <w:lang w:eastAsia="ru-RU"/>
        </w:rPr>
        <w:t xml:space="preserve"> attiecīgo nodokļu parāds, tajā skaitā valsts sociālās apdrošināšanas obligāto iemaksu parāds;</w:t>
      </w:r>
    </w:p>
    <w:p w:rsidR="00461B48" w:rsidRPr="009A7F03" w:rsidP="00F76191" w14:paraId="5EC23748" w14:textId="77777777">
      <w:pPr>
        <w:numPr>
          <w:ilvl w:val="2"/>
          <w:numId w:val="1"/>
        </w:numPr>
        <w:tabs>
          <w:tab w:val="left" w:pos="1701"/>
          <w:tab w:val="left" w:pos="2410"/>
        </w:tabs>
        <w:spacing w:after="0" w:line="240" w:lineRule="auto"/>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pirms lēmuma pieņemšanas dienas VID izdota lēmuma kopiju par nodokļu samaksas termiņa pagarināšanu vai atlikšanu, vai citus objektīvus pierādījumus par nodokļu parāda neesamību</w:t>
      </w:r>
      <w:r>
        <w:rPr>
          <w:rFonts w:ascii="Times New Roman" w:eastAsia="Times New Roman" w:hAnsi="Times New Roman"/>
          <w:sz w:val="24"/>
          <w:szCs w:val="24"/>
          <w:vertAlign w:val="superscript"/>
          <w:lang w:eastAsia="ru-RU"/>
        </w:rPr>
        <w:footnoteReference w:id="3"/>
      </w:r>
      <w:r w:rsidRPr="009A7F03">
        <w:rPr>
          <w:rFonts w:ascii="Times New Roman" w:eastAsia="Times New Roman" w:hAnsi="Times New Roman"/>
          <w:sz w:val="24"/>
          <w:szCs w:val="24"/>
          <w:lang w:eastAsia="ru-RU"/>
        </w:rPr>
        <w:t>;</w:t>
      </w:r>
    </w:p>
    <w:p w:rsidR="00461B48" w:rsidRPr="009A7F03" w:rsidP="00FD025C" w14:paraId="5BCFB6F9" w14:textId="6D49E123">
      <w:pPr>
        <w:numPr>
          <w:ilvl w:val="2"/>
          <w:numId w:val="1"/>
        </w:numPr>
        <w:tabs>
          <w:tab w:val="left" w:pos="1701"/>
          <w:tab w:val="left" w:pos="2410"/>
          <w:tab w:val="left" w:pos="2552"/>
        </w:tabs>
        <w:spacing w:after="0" w:line="240" w:lineRule="auto"/>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pašvaldības izdotu izziņu vai citus objektīvus pierādījumus par to,</w:t>
      </w:r>
      <w:r w:rsidR="00970AED">
        <w:rPr>
          <w:rFonts w:ascii="Times New Roman" w:eastAsia="Times New Roman" w:hAnsi="Times New Roman"/>
          <w:sz w:val="24"/>
          <w:szCs w:val="24"/>
          <w:lang w:eastAsia="ru-RU"/>
        </w:rPr>
        <w:t xml:space="preserve"> ka</w:t>
      </w:r>
      <w:r w:rsidRPr="009A7F03">
        <w:rPr>
          <w:rFonts w:ascii="Times New Roman" w:eastAsia="Times New Roman" w:hAnsi="Times New Roman"/>
          <w:sz w:val="24"/>
          <w:szCs w:val="24"/>
          <w:lang w:eastAsia="ru-RU"/>
        </w:rPr>
        <w:t xml:space="preserve"> </w:t>
      </w:r>
      <w:r w:rsidR="00970AED">
        <w:rPr>
          <w:rFonts w:ascii="Times New Roman" w:eastAsia="Times New Roman" w:hAnsi="Times New Roman"/>
          <w:sz w:val="24"/>
          <w:szCs w:val="24"/>
          <w:lang w:eastAsia="ru-RU"/>
        </w:rPr>
        <w:t xml:space="preserve">lēmuma pieņemšanas dienā </w:t>
      </w:r>
      <w:r w:rsidRPr="009A7F03">
        <w:rPr>
          <w:rFonts w:ascii="Times New Roman" w:eastAsia="Times New Roman" w:hAnsi="Times New Roman"/>
          <w:sz w:val="24"/>
          <w:szCs w:val="24"/>
          <w:lang w:eastAsia="ru-RU"/>
        </w:rPr>
        <w:t>attiecīgajai personai nav nekustamā īpašuma nodokļa parāds.</w:t>
      </w:r>
    </w:p>
    <w:p w:rsidR="00DB7B77" w:rsidRPr="009A7F03" w:rsidP="008D75B9" w14:paraId="4AAB44ED" w14:textId="77777777">
      <w:pPr>
        <w:tabs>
          <w:tab w:val="left" w:pos="1701"/>
        </w:tabs>
        <w:spacing w:after="0" w:line="240" w:lineRule="auto"/>
        <w:ind w:left="1701"/>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Ja vēstulē noteiktajā termiņā apliecinājums par nodokļu parāda neesamību netiek iesniegts, pretendenta pieteikums no dalības tālākā vērtēšanā tiek izslēgts.</w:t>
      </w:r>
    </w:p>
    <w:p w:rsidR="00461B48" w:rsidP="00461B48" w14:paraId="2780031A"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60" w:name="_Hlk106196326"/>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w:t>
      </w:r>
      <w:r w:rsidRPr="009A7F03">
        <w:rPr>
          <w:rFonts w:ascii="Times New Roman" w:eastAsia="Times New Roman" w:hAnsi="Times New Roman"/>
          <w:sz w:val="24"/>
          <w:szCs w:val="24"/>
          <w:lang w:eastAsia="ru-RU"/>
        </w:rPr>
        <w:t xml:space="preserve"> punkta prasību </w:t>
      </w:r>
      <w:bookmarkStart w:id="61" w:name="_Hlk107928460"/>
      <w:r w:rsidRPr="009A7F03">
        <w:rPr>
          <w:rFonts w:ascii="Times New Roman" w:eastAsia="Times New Roman" w:hAnsi="Times New Roman"/>
          <w:sz w:val="24"/>
          <w:szCs w:val="24"/>
          <w:lang w:eastAsia="ru-RU"/>
        </w:rPr>
        <w:t>pārbaud</w:t>
      </w:r>
      <w:r w:rsidRPr="009A7F03" w:rsidR="003B1D3C">
        <w:rPr>
          <w:rFonts w:ascii="Times New Roman" w:eastAsia="Times New Roman" w:hAnsi="Times New Roman"/>
          <w:sz w:val="24"/>
          <w:szCs w:val="24"/>
          <w:lang w:eastAsia="ru-RU"/>
        </w:rPr>
        <w:t>ei izmanto Valsts Izglītības Informācijas sistēmu (</w:t>
      </w:r>
      <w:hyperlink r:id="rId14" w:history="1">
        <w:r w:rsidRPr="009A7F03" w:rsidR="003B1D3C">
          <w:rPr>
            <w:rFonts w:ascii="Times New Roman" w:eastAsia="Times New Roman" w:hAnsi="Times New Roman"/>
            <w:color w:val="0000FF"/>
            <w:sz w:val="24"/>
            <w:szCs w:val="24"/>
            <w:u w:val="single"/>
            <w:lang w:eastAsia="ru-RU"/>
          </w:rPr>
          <w:t>https://www.viis.gov.lv/registri/iestades</w:t>
        </w:r>
      </w:hyperlink>
      <w:r w:rsidRPr="009A7F03" w:rsidR="003B1D3C">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r w:rsidRPr="009A7F03" w:rsidR="003B1D3C">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vai pretendents nav izglītības iestāde, kuras pamatuzdevums ir izglītības programmu īstenošana</w:t>
      </w:r>
      <w:bookmarkStart w:id="62" w:name="_Hlk132797837"/>
      <w:r w:rsidRPr="009A7F03" w:rsidR="003B1D3C">
        <w:rPr>
          <w:rFonts w:ascii="Times New Roman" w:eastAsia="Times New Roman" w:hAnsi="Times New Roman"/>
          <w:sz w:val="24"/>
          <w:szCs w:val="24"/>
          <w:lang w:eastAsia="ru-RU"/>
        </w:rPr>
        <w:t>), Uzņēmuma reģistra politisko partiju un to apvienību sarakstu (</w:t>
      </w:r>
      <w:hyperlink r:id="rId15" w:history="1">
        <w:r w:rsidRPr="009A7F03" w:rsidR="003B1D3C">
          <w:rPr>
            <w:rFonts w:ascii="Times New Roman" w:eastAsia="Times New Roman" w:hAnsi="Times New Roman"/>
            <w:color w:val="0000FF"/>
            <w:sz w:val="24"/>
            <w:szCs w:val="24"/>
            <w:u w:val="single"/>
            <w:lang w:eastAsia="ru-RU"/>
          </w:rPr>
          <w:t>https://www.ur.gov.lv/lv/registre/organizaciju/politiska-partija/politisko-partiju-un-to-apvienibu-saraksts/</w:t>
        </w:r>
      </w:hyperlink>
      <w:r w:rsidRPr="009A7F03" w:rsidR="003B1D3C">
        <w:rPr>
          <w:rFonts w:ascii="Times New Roman" w:eastAsia="Times New Roman" w:hAnsi="Times New Roman"/>
          <w:sz w:val="24"/>
          <w:szCs w:val="24"/>
          <w:lang w:eastAsia="ru-RU"/>
        </w:rPr>
        <w:t>) (</w:t>
      </w:r>
      <w:bookmarkStart w:id="63" w:name="_Hlk132797853"/>
      <w:bookmarkStart w:id="64" w:name="_Hlk106694746"/>
      <w:bookmarkEnd w:id="62"/>
      <w:r w:rsidRPr="009A7F03" w:rsidR="003B1D3C">
        <w:rPr>
          <w:rFonts w:ascii="Times New Roman" w:eastAsia="Times New Roman" w:hAnsi="Times New Roman"/>
          <w:sz w:val="24"/>
          <w:szCs w:val="24"/>
          <w:lang w:eastAsia="ru-RU"/>
        </w:rPr>
        <w:t>v</w:t>
      </w:r>
      <w:r w:rsidRPr="009A7F03">
        <w:rPr>
          <w:rFonts w:ascii="Times New Roman" w:eastAsia="Times New Roman" w:hAnsi="Times New Roman"/>
          <w:sz w:val="24"/>
          <w:szCs w:val="24"/>
          <w:lang w:eastAsia="ru-RU"/>
        </w:rPr>
        <w:t>ai pretendents nav politiskā partija</w:t>
      </w:r>
      <w:r w:rsidRPr="009A7F03" w:rsidR="003B1D3C">
        <w:rPr>
          <w:rFonts w:ascii="Times New Roman" w:eastAsia="Times New Roman" w:hAnsi="Times New Roman"/>
          <w:sz w:val="24"/>
          <w:szCs w:val="24"/>
          <w:lang w:eastAsia="ru-RU"/>
        </w:rPr>
        <w:t>)</w:t>
      </w:r>
      <w:bookmarkEnd w:id="63"/>
      <w:r w:rsidR="00354C17">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bookmarkStart w:id="65" w:name="_Hlk112763407"/>
      <w:bookmarkStart w:id="66" w:name="_Hlk106612220"/>
      <w:bookmarkEnd w:id="60"/>
      <w:r w:rsidRPr="009A7F03">
        <w:rPr>
          <w:rFonts w:ascii="Times New Roman" w:eastAsia="Times New Roman" w:hAnsi="Times New Roman"/>
          <w:sz w:val="24"/>
          <w:szCs w:val="24"/>
          <w:lang w:eastAsia="ru-RU"/>
        </w:rPr>
        <w:t>Ja pretendents ir izglītības iestāde, kuras pamatuzdevums ir izglītības programmu īstenošana, vai pretendents ir politiskā partija, tā pieteikumu no dalības tālākā vērtēšanā izslēdz;</w:t>
      </w:r>
      <w:bookmarkEnd w:id="65"/>
    </w:p>
    <w:bookmarkEnd w:id="61"/>
    <w:bookmarkEnd w:id="64"/>
    <w:p w:rsidR="00E30F21" w:rsidRPr="001041E9" w:rsidP="001041E9" w14:paraId="7503CF77" w14:textId="19A20FB3">
      <w:pPr>
        <w:numPr>
          <w:ilvl w:val="1"/>
          <w:numId w:val="1"/>
        </w:numPr>
        <w:tabs>
          <w:tab w:val="left" w:pos="993"/>
        </w:tabs>
        <w:spacing w:after="0" w:line="240" w:lineRule="auto"/>
        <w:ind w:left="993" w:hanging="567"/>
        <w:contextualSpacing/>
        <w:jc w:val="both"/>
        <w:rPr>
          <w:i/>
          <w:iCs/>
          <w:color w:val="0070C0"/>
          <w:sz w:val="24"/>
          <w:szCs w:val="24"/>
        </w:rPr>
      </w:pPr>
      <w:r w:rsidRPr="001041E9">
        <w:rPr>
          <w:rFonts w:ascii="Times New Roman" w:eastAsia="Times New Roman" w:hAnsi="Times New Roman"/>
          <w:sz w:val="24"/>
          <w:szCs w:val="24"/>
          <w:lang w:eastAsia="ru-RU"/>
        </w:rPr>
        <w:t>N</w:t>
      </w:r>
      <w:r w:rsidRPr="00E26FB4">
        <w:rPr>
          <w:rFonts w:ascii="Times New Roman" w:eastAsia="Times New Roman" w:hAnsi="Times New Roman"/>
          <w:sz w:val="24"/>
          <w:szCs w:val="24"/>
          <w:lang w:eastAsia="ru-RU"/>
        </w:rPr>
        <w:t xml:space="preserve">oteikumu </w:t>
      </w:r>
      <w:r w:rsidRPr="008B6C1C">
        <w:rPr>
          <w:rFonts w:ascii="Times New Roman" w:eastAsia="Times New Roman" w:hAnsi="Times New Roman"/>
          <w:sz w:val="24"/>
          <w:szCs w:val="24"/>
          <w:lang w:eastAsia="ru-RU"/>
        </w:rPr>
        <w:t>109.</w:t>
      </w:r>
      <w:r w:rsidRPr="008B6C1C">
        <w:rPr>
          <w:rFonts w:ascii="Times New Roman" w:eastAsia="Times New Roman" w:hAnsi="Times New Roman"/>
          <w:sz w:val="24"/>
          <w:szCs w:val="24"/>
          <w:vertAlign w:val="superscript"/>
          <w:lang w:eastAsia="ru-RU"/>
        </w:rPr>
        <w:t>2</w:t>
      </w:r>
      <w:r w:rsidRPr="008B6C1C">
        <w:rPr>
          <w:rFonts w:ascii="Times New Roman" w:eastAsia="Times New Roman" w:hAnsi="Times New Roman"/>
          <w:sz w:val="24"/>
          <w:szCs w:val="24"/>
          <w:lang w:eastAsia="ru-RU"/>
        </w:rPr>
        <w:t xml:space="preserve"> un 109.</w:t>
      </w:r>
      <w:r w:rsidRPr="008B6C1C">
        <w:rPr>
          <w:rFonts w:ascii="Times New Roman" w:eastAsia="Times New Roman" w:hAnsi="Times New Roman"/>
          <w:sz w:val="24"/>
          <w:szCs w:val="24"/>
          <w:vertAlign w:val="superscript"/>
          <w:lang w:eastAsia="ru-RU"/>
        </w:rPr>
        <w:t>3</w:t>
      </w:r>
      <w:r w:rsidRPr="008B6C1C">
        <w:rPr>
          <w:rFonts w:ascii="Times New Roman" w:eastAsia="Times New Roman" w:hAnsi="Times New Roman"/>
          <w:sz w:val="24"/>
          <w:szCs w:val="24"/>
          <w:lang w:eastAsia="ru-RU"/>
        </w:rPr>
        <w:t xml:space="preserve"> punkta </w:t>
      </w:r>
      <w:bookmarkStart w:id="67" w:name="_Hlk107928540"/>
      <w:bookmarkEnd w:id="66"/>
      <w:r w:rsidRPr="008B6C1C">
        <w:rPr>
          <w:rFonts w:ascii="Times New Roman" w:eastAsia="Times New Roman" w:hAnsi="Times New Roman"/>
          <w:sz w:val="24"/>
          <w:szCs w:val="24"/>
          <w:lang w:eastAsia="ru-RU"/>
        </w:rPr>
        <w:t>prasīb</w:t>
      </w:r>
      <w:r w:rsidRPr="008B6C1C" w:rsidR="003B1D3C">
        <w:rPr>
          <w:rFonts w:ascii="Times New Roman" w:eastAsia="Times New Roman" w:hAnsi="Times New Roman"/>
          <w:sz w:val="24"/>
          <w:szCs w:val="24"/>
          <w:lang w:eastAsia="ru-RU"/>
        </w:rPr>
        <w:t>u</w:t>
      </w:r>
      <w:r w:rsidRPr="008B6C1C">
        <w:rPr>
          <w:rFonts w:ascii="Times New Roman" w:eastAsia="Times New Roman" w:hAnsi="Times New Roman"/>
          <w:sz w:val="24"/>
          <w:szCs w:val="24"/>
          <w:lang w:eastAsia="ru-RU"/>
        </w:rPr>
        <w:t xml:space="preserve"> pārbaudei izmanto pretendenta pieteikumā pievienoto Pasākumā iesaistītā amata aprakstu. Pārbauda, vai amata aprakstā nav norādīta nekvalificētu vai mazkvalificētu darbu apguve (n</w:t>
      </w:r>
      <w:r w:rsidRPr="008B6C1C" w:rsidR="0054308F">
        <w:rPr>
          <w:rFonts w:ascii="Times New Roman" w:eastAsia="Times New Roman" w:hAnsi="Times New Roman"/>
          <w:sz w:val="24"/>
          <w:szCs w:val="24"/>
          <w:lang w:eastAsia="ru-RU"/>
        </w:rPr>
        <w:t>av</w:t>
      </w:r>
      <w:r w:rsidRPr="008B6C1C">
        <w:rPr>
          <w:rFonts w:ascii="Times New Roman" w:eastAsia="Times New Roman" w:hAnsi="Times New Roman"/>
          <w:sz w:val="24"/>
          <w:szCs w:val="24"/>
          <w:lang w:eastAsia="ru-RU"/>
        </w:rPr>
        <w:t xml:space="preserve"> vienkāršo profesiju darbi atbilstoši Profesiju klasifikatora devītajai </w:t>
      </w:r>
      <w:r w:rsidRPr="008B6C1C">
        <w:rPr>
          <w:rFonts w:ascii="Times New Roman" w:eastAsia="Times New Roman" w:hAnsi="Times New Roman"/>
          <w:sz w:val="24"/>
          <w:szCs w:val="24"/>
          <w:lang w:eastAsia="ru-RU"/>
        </w:rPr>
        <w:t>pamatgrupai</w:t>
      </w:r>
      <w:r w:rsidRPr="008B6C1C">
        <w:rPr>
          <w:rFonts w:ascii="Times New Roman" w:eastAsia="Times New Roman" w:hAnsi="Times New Roman"/>
          <w:sz w:val="24"/>
          <w:szCs w:val="24"/>
          <w:lang w:eastAsia="ru-RU"/>
        </w:rPr>
        <w:t>)</w:t>
      </w:r>
      <w:r w:rsidRPr="008B6C1C" w:rsidR="003B1D3C">
        <w:rPr>
          <w:rFonts w:ascii="Times New Roman" w:eastAsia="Times New Roman" w:hAnsi="Times New Roman"/>
          <w:sz w:val="24"/>
          <w:szCs w:val="24"/>
          <w:lang w:eastAsia="ru-RU"/>
        </w:rPr>
        <w:t>,</w:t>
      </w:r>
      <w:r w:rsidR="005F2BB7">
        <w:rPr>
          <w:rFonts w:ascii="Times New Roman" w:eastAsia="Times New Roman" w:hAnsi="Times New Roman"/>
          <w:sz w:val="24"/>
          <w:szCs w:val="24"/>
          <w:lang w:eastAsia="ru-RU"/>
        </w:rPr>
        <w:t xml:space="preserve"> </w:t>
      </w:r>
      <w:r w:rsidRPr="008B6C1C">
        <w:rPr>
          <w:rFonts w:ascii="Times New Roman" w:eastAsia="Times New Roman" w:hAnsi="Times New Roman"/>
          <w:sz w:val="24"/>
          <w:szCs w:val="24"/>
          <w:lang w:eastAsia="ru-RU"/>
        </w:rPr>
        <w:t xml:space="preserve">vai amata aprakstā norādītie darba pienākumi atbilst Labklājības ministrijas mājaslapā Profesiju klasifikatorā norādītajai profesijai (un tā atbilst </w:t>
      </w:r>
      <w:r w:rsidRPr="008B6C1C" w:rsidR="008A2C26">
        <w:rPr>
          <w:rFonts w:ascii="Times New Roman" w:eastAsia="Times New Roman" w:hAnsi="Times New Roman"/>
          <w:sz w:val="24"/>
          <w:szCs w:val="24"/>
          <w:lang w:eastAsia="ru-RU"/>
        </w:rPr>
        <w:t>otrā</w:t>
      </w:r>
      <w:r w:rsidRPr="008B6C1C">
        <w:rPr>
          <w:rFonts w:ascii="Times New Roman" w:eastAsia="Times New Roman" w:hAnsi="Times New Roman"/>
          <w:sz w:val="24"/>
          <w:szCs w:val="24"/>
          <w:lang w:eastAsia="ru-RU"/>
        </w:rPr>
        <w:t xml:space="preserve">, </w:t>
      </w:r>
      <w:r w:rsidRPr="008B6C1C" w:rsidR="008A2C26">
        <w:rPr>
          <w:rFonts w:ascii="Times New Roman" w:eastAsia="Times New Roman" w:hAnsi="Times New Roman"/>
          <w:sz w:val="24"/>
          <w:szCs w:val="24"/>
          <w:lang w:eastAsia="ru-RU"/>
        </w:rPr>
        <w:t>trešā</w:t>
      </w:r>
      <w:r w:rsidRPr="008B6C1C">
        <w:rPr>
          <w:rFonts w:ascii="Times New Roman" w:eastAsia="Times New Roman" w:hAnsi="Times New Roman"/>
          <w:sz w:val="24"/>
          <w:szCs w:val="24"/>
          <w:lang w:eastAsia="ru-RU"/>
        </w:rPr>
        <w:t xml:space="preserve"> vai </w:t>
      </w:r>
      <w:r w:rsidRPr="008B6C1C" w:rsidR="008A2C26">
        <w:rPr>
          <w:rFonts w:ascii="Times New Roman" w:eastAsia="Times New Roman" w:hAnsi="Times New Roman"/>
          <w:sz w:val="24"/>
          <w:szCs w:val="24"/>
          <w:lang w:eastAsia="ru-RU"/>
        </w:rPr>
        <w:t>ceturtā</w:t>
      </w:r>
      <w:r w:rsidRPr="008B6C1C">
        <w:rPr>
          <w:rFonts w:ascii="Times New Roman" w:eastAsia="Times New Roman" w:hAnsi="Times New Roman"/>
          <w:sz w:val="24"/>
          <w:szCs w:val="24"/>
          <w:lang w:eastAsia="ru-RU"/>
        </w:rPr>
        <w:t xml:space="preserve"> profesionālās kvalifikācijas līmeņa profesionālajai kompetencei</w:t>
      </w:r>
      <w:r w:rsidRPr="008B6C1C" w:rsidR="006F2573">
        <w:rPr>
          <w:rFonts w:ascii="Times New Roman" w:eastAsia="Times New Roman" w:hAnsi="Times New Roman"/>
          <w:sz w:val="24"/>
          <w:szCs w:val="24"/>
          <w:lang w:eastAsia="ru-RU"/>
        </w:rPr>
        <w:t>).</w:t>
      </w:r>
      <w:r w:rsidRPr="008B6C1C">
        <w:rPr>
          <w:rFonts w:ascii="Times New Roman" w:eastAsia="Times New Roman" w:hAnsi="Times New Roman"/>
          <w:sz w:val="24"/>
          <w:szCs w:val="24"/>
          <w:lang w:eastAsia="ru-RU"/>
        </w:rPr>
        <w:t xml:space="preserve"> </w:t>
      </w:r>
      <w:r w:rsidRPr="008B6C1C" w:rsidR="006F2573">
        <w:rPr>
          <w:rFonts w:ascii="Times New Roman" w:eastAsia="Times New Roman" w:hAnsi="Times New Roman"/>
          <w:sz w:val="24"/>
          <w:szCs w:val="24"/>
          <w:lang w:eastAsia="ru-RU"/>
        </w:rPr>
        <w:t>I</w:t>
      </w:r>
      <w:r w:rsidRPr="008B6C1C">
        <w:rPr>
          <w:rFonts w:ascii="Times New Roman" w:eastAsia="Times New Roman" w:hAnsi="Times New Roman"/>
          <w:sz w:val="24"/>
          <w:szCs w:val="24"/>
          <w:lang w:eastAsia="ru-RU"/>
        </w:rPr>
        <w:t>zmanto Valsts izglītības un satura centra datu bāzi</w:t>
      </w:r>
      <w:r w:rsidR="001041E9">
        <w:t xml:space="preserve">   </w:t>
      </w:r>
      <w:r>
        <w:fldChar w:fldCharType="begin"/>
      </w:r>
      <w:r w:rsidR="001041E9">
        <w:rPr>
          <w:rStyle w:val="Hyperlink"/>
          <w:rFonts w:ascii="Times New Roman" w:hAnsi="Times New Roman"/>
          <w:i/>
          <w:iCs/>
          <w:sz w:val="24"/>
          <w:szCs w:val="24"/>
        </w:rPr>
        <w:instrText xml:space="preserve"> HYPERLINK "https://www.visc.gov.lv/lv/profesionalo-kvalifikaciju-saraksts-kuram-obligati-piemerojamas-profesijas-standarta-ietvertas-attiecigas-profesionalas-kvalifikacijas-prasibas" </w:instrText>
      </w:r>
      <w:r>
        <w:fldChar w:fldCharType="separate"/>
      </w:r>
      <w:r w:rsidR="001041E9">
        <w:rPr>
          <w:rStyle w:val="Hyperlink"/>
          <w:rFonts w:ascii="Times New Roman" w:hAnsi="Times New Roman"/>
          <w:i/>
          <w:iCs/>
          <w:sz w:val="24"/>
          <w:szCs w:val="24"/>
        </w:rPr>
        <w:t>https://www.visc.gov.lv/lv/profesionalo-kvalifikaciju-saraksts-kuram-obligati-piemerojamas-profesijas-standarta-ietvertas-attiecigas-profesionalas-kvalifikacijas-prasibas</w:t>
      </w:r>
      <w:r>
        <w:fldChar w:fldCharType="end"/>
      </w:r>
      <w:r w:rsidRPr="006F2573" w:rsidR="006F2573">
        <w:t>.</w:t>
      </w:r>
      <w:r w:rsidRPr="006F2573">
        <w:t xml:space="preserve"> </w:t>
      </w:r>
    </w:p>
    <w:bookmarkEnd w:id="67"/>
    <w:p w:rsidR="00461B48" w:rsidRPr="009A7F03" w:rsidP="00461B48" w14:paraId="2E3AEBF6" w14:textId="7250EFE0">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68" w:name="_Hlk107928674"/>
      <w:r w:rsidRPr="009A7F03">
        <w:rPr>
          <w:rFonts w:ascii="Times New Roman" w:eastAsia="Times New Roman" w:hAnsi="Times New Roman"/>
          <w:sz w:val="24"/>
          <w:szCs w:val="24"/>
          <w:lang w:eastAsia="ru-RU"/>
        </w:rPr>
        <w:t xml:space="preserve">prasības pārbaudei izmanto pretendenta pieteikumā sniegto informāciju par Pasākumā iesaistītā darba algas apmēru mēnesī. Pretendenta pieteiktajai </w:t>
      </w:r>
      <w:bookmarkStart w:id="69" w:name="_Hlk111018564"/>
      <w:r w:rsidRPr="009A7F03">
        <w:rPr>
          <w:rFonts w:ascii="Times New Roman" w:eastAsia="Times New Roman" w:hAnsi="Times New Roman"/>
          <w:sz w:val="24"/>
          <w:szCs w:val="24"/>
          <w:lang w:eastAsia="ru-RU"/>
        </w:rPr>
        <w:t xml:space="preserve">praktiskās apmācības </w:t>
      </w:r>
      <w:bookmarkEnd w:id="69"/>
      <w:r w:rsidRPr="009A7F03">
        <w:rPr>
          <w:rFonts w:ascii="Times New Roman" w:eastAsia="Times New Roman" w:hAnsi="Times New Roman"/>
          <w:sz w:val="24"/>
          <w:szCs w:val="24"/>
          <w:lang w:eastAsia="ru-RU"/>
        </w:rPr>
        <w:t>vietai mēneša darba alga normāla darba laika ietvaros jābūt ne mazāk kā valstī noteiktās minimālās mēneša darba algas apmērā vai ne mazāk kā minimālai stundas tarifa likmei. Ja pieteiktā praktiskās apmācības vieta ir profesijā, kas minēta 2019.</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maija Būvniecības Nozares </w:t>
      </w:r>
      <w:r w:rsidRPr="009A7F03">
        <w:rPr>
          <w:rFonts w:ascii="Times New Roman" w:eastAsia="Times New Roman" w:hAnsi="Times New Roman"/>
          <w:sz w:val="24"/>
          <w:szCs w:val="24"/>
          <w:lang w:eastAsia="ru-RU"/>
        </w:rPr>
        <w:t>ģenerālvienošanās</w:t>
      </w:r>
      <w:r w:rsidRPr="009A7F03">
        <w:rPr>
          <w:rFonts w:ascii="Times New Roman" w:eastAsia="Times New Roman" w:hAnsi="Times New Roman"/>
          <w:sz w:val="24"/>
          <w:szCs w:val="24"/>
          <w:lang w:eastAsia="ru-RU"/>
        </w:rPr>
        <w:t xml:space="preserve"> 1.</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pielikumā un pretendents darbojas būvniecības nozarē, pretendents pieteiktajai praktiskās apmācības vietai noteicis mēneša darba algu normāla darba laika ietvaros ne mazāk kā</w:t>
      </w:r>
      <w:r w:rsidR="008F5277">
        <w:rPr>
          <w:rFonts w:ascii="Times New Roman" w:eastAsia="Times New Roman" w:hAnsi="Times New Roman"/>
          <w:sz w:val="24"/>
          <w:szCs w:val="24"/>
          <w:lang w:eastAsia="ru-RU"/>
        </w:rPr>
        <w:t xml:space="preserve"> 930</w:t>
      </w:r>
      <w:r w:rsidRPr="009A7F03">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sidRPr="009A7F03">
        <w:rPr>
          <w:rFonts w:ascii="Times New Roman" w:eastAsia="Times New Roman" w:hAnsi="Times New Roman"/>
          <w:sz w:val="24"/>
          <w:szCs w:val="24"/>
          <w:lang w:eastAsia="ru-RU"/>
        </w:rPr>
        <w:t xml:space="preserve"> vai ne mazāk kā minimālo stundas tarifa likmi</w:t>
      </w:r>
      <w:r w:rsidR="008F5277">
        <w:rPr>
          <w:rFonts w:ascii="Times New Roman" w:eastAsia="Times New Roman" w:hAnsi="Times New Roman"/>
          <w:sz w:val="24"/>
          <w:szCs w:val="24"/>
          <w:lang w:eastAsia="ru-RU"/>
        </w:rPr>
        <w:t xml:space="preserve"> 5,57</w:t>
      </w:r>
      <w:r w:rsidRPr="009A7F03">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Pr>
          <w:rFonts w:ascii="Times New Roman" w:eastAsia="Times New Roman" w:hAnsi="Times New Roman"/>
          <w:sz w:val="24"/>
          <w:szCs w:val="24"/>
          <w:vertAlign w:val="superscript"/>
          <w:lang w:eastAsia="ru-RU"/>
        </w:rPr>
        <w:footnoteReference w:id="4"/>
      </w:r>
      <w:r w:rsidRPr="009A7F03">
        <w:rPr>
          <w:rFonts w:ascii="Times New Roman" w:eastAsia="Times New Roman" w:hAnsi="Times New Roman"/>
          <w:sz w:val="24"/>
          <w:szCs w:val="24"/>
          <w:lang w:eastAsia="ru-RU"/>
        </w:rPr>
        <w:t>;</w:t>
      </w:r>
    </w:p>
    <w:p w:rsidR="007E747B" w:rsidRPr="009A7F03" w:rsidP="00461B48" w14:paraId="257B0D37" w14:textId="77777777">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70" w:name="_Hlk107928719"/>
      <w:bookmarkEnd w:id="68"/>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3.</w:t>
      </w:r>
      <w:r w:rsidRPr="009A7F03" w:rsidR="0050365C">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prasības pārbaudei izmanto pretendenta pieteikumā sniegto apliecinājumu un informāciju par darba vadītāju (vadītājiem), vai darba vadītājam ir iegūta attiecīgā izglītība vai darba vadītājam ir ne mazāk kā divus gadus ilga darba pieredze attiecīgajā profesijā. Viens darba vadītājs var vadīt darbu ne vairāk kā diviem praktiskajā apmācībā iesaistītajiem bezdarbniekiem.</w:t>
      </w:r>
      <w:bookmarkStart w:id="71" w:name="_Hlk153445080"/>
      <w:r w:rsidRPr="009A7F03">
        <w:rPr>
          <w:rFonts w:ascii="Times New Roman" w:eastAsia="Times New Roman" w:hAnsi="Times New Roman"/>
          <w:i/>
          <w:sz w:val="24"/>
          <w:szCs w:val="24"/>
          <w:lang w:eastAsia="ru-RU"/>
        </w:rPr>
        <w:t xml:space="preserve"> </w:t>
      </w:r>
      <w:r w:rsidRPr="002109C3" w:rsidR="00BE681E">
        <w:rPr>
          <w:rFonts w:ascii="Times New Roman" w:eastAsia="Times New Roman" w:hAnsi="Times New Roman"/>
          <w:sz w:val="24"/>
          <w:szCs w:val="24"/>
          <w:lang w:eastAsia="ru-RU"/>
        </w:rPr>
        <w:t>Pārbaudei izmanto Bezdarbnieku uzskaites un reģistrēto vakanču informācijas sistēm</w:t>
      </w:r>
      <w:r w:rsidR="00BE681E">
        <w:rPr>
          <w:rFonts w:ascii="Times New Roman" w:eastAsia="Times New Roman" w:hAnsi="Times New Roman"/>
          <w:sz w:val="24"/>
          <w:szCs w:val="24"/>
          <w:lang w:eastAsia="ru-RU"/>
        </w:rPr>
        <w:t>ā reģistrēto informāciju.</w:t>
      </w:r>
      <w:bookmarkEnd w:id="71"/>
    </w:p>
    <w:p w:rsidR="00461B48" w:rsidRPr="009A7F03" w:rsidP="00461B48" w14:paraId="7CB6D071" w14:textId="77777777">
      <w:pPr>
        <w:numPr>
          <w:ilvl w:val="0"/>
          <w:numId w:val="1"/>
        </w:numPr>
        <w:tabs>
          <w:tab w:val="left" w:pos="426"/>
        </w:tabs>
        <w:spacing w:after="0" w:line="240" w:lineRule="auto"/>
        <w:ind w:left="426" w:hanging="426"/>
        <w:contextualSpacing/>
        <w:jc w:val="both"/>
        <w:rPr>
          <w:rFonts w:ascii="Times New Roman" w:hAnsi="Times New Roman"/>
          <w:sz w:val="24"/>
          <w:szCs w:val="24"/>
        </w:rPr>
      </w:pPr>
      <w:bookmarkStart w:id="72" w:name="_Hlk108529603"/>
      <w:bookmarkEnd w:id="70"/>
      <w:r w:rsidRPr="009A7F03">
        <w:rPr>
          <w:rFonts w:ascii="Times New Roman" w:eastAsia="Times New Roman" w:hAnsi="Times New Roman"/>
          <w:sz w:val="24"/>
          <w:szCs w:val="24"/>
          <w:lang w:eastAsia="ru-RU"/>
        </w:rPr>
        <w:t xml:space="preserve">Pēc visu kritēriju pārbaudes, Komisija pārliecinās, vai pretendenta pieteikuma saturs ir sniedzis visu izvērtēšanai nepieciešamo informāciju, vai tas ir atbilstoši noformēts. </w:t>
      </w:r>
      <w:bookmarkEnd w:id="72"/>
      <w:r w:rsidRPr="009A7F03">
        <w:rPr>
          <w:rFonts w:ascii="Times New Roman" w:eastAsia="Times New Roman" w:hAnsi="Times New Roman"/>
          <w:sz w:val="24"/>
          <w:szCs w:val="24"/>
          <w:lang w:eastAsia="ru-RU"/>
        </w:rPr>
        <w:t xml:space="preserve">Ja Komisija konstatē, ka pieteikumā ietvertā vai pretendenta iesniegtā informācija vai dokuments ir neskaidrs, vai nepilnīgs, Komisija </w:t>
      </w:r>
      <w:r w:rsidRPr="009A7F03">
        <w:rPr>
          <w:rFonts w:ascii="Times New Roman" w:eastAsia="Times New Roman" w:hAnsi="Times New Roman"/>
          <w:sz w:val="24"/>
          <w:szCs w:val="24"/>
          <w:lang w:eastAsia="ru-RU"/>
        </w:rPr>
        <w:t>rakstveidā</w:t>
      </w:r>
      <w:r w:rsidRPr="009A7F03">
        <w:rPr>
          <w:rFonts w:ascii="Times New Roman" w:eastAsia="Times New Roman" w:hAnsi="Times New Roman"/>
          <w:sz w:val="24"/>
          <w:szCs w:val="24"/>
          <w:lang w:eastAsia="ru-RU"/>
        </w:rPr>
        <w:t xml:space="preserve"> par to informē pretendentu un </w:t>
      </w:r>
      <w:r w:rsidRPr="009A7F03" w:rsidR="00E440EA">
        <w:rPr>
          <w:rFonts w:ascii="Times New Roman" w:eastAsia="Times New Roman" w:hAnsi="Times New Roman"/>
          <w:sz w:val="24"/>
          <w:szCs w:val="24"/>
          <w:lang w:eastAsia="ru-RU"/>
        </w:rPr>
        <w:t>10</w:t>
      </w:r>
      <w:r w:rsidRPr="009A7F03">
        <w:rPr>
          <w:rFonts w:ascii="Times New Roman" w:eastAsia="Times New Roman" w:hAnsi="Times New Roman"/>
          <w:sz w:val="24"/>
          <w:szCs w:val="24"/>
          <w:lang w:eastAsia="ru-RU"/>
        </w:rPr>
        <w:t xml:space="preserve"> </w:t>
      </w:r>
      <w:r w:rsidRPr="009A7F03" w:rsidR="00775B4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bookmarkStart w:id="73" w:name="_Hlk11139760"/>
      <w:bookmarkStart w:id="74" w:name="_Hlk106200763"/>
      <w:bookmarkEnd w:id="39"/>
    </w:p>
    <w:p w:rsidR="00461B48" w:rsidRPr="009A7F03" w:rsidP="00461B48" w14:paraId="0C677A9C" w14:textId="77777777">
      <w:pPr>
        <w:spacing w:after="0"/>
        <w:jc w:val="both"/>
        <w:rPr>
          <w:rFonts w:ascii="Times New Roman" w:hAnsi="Times New Roman"/>
          <w:sz w:val="24"/>
          <w:szCs w:val="24"/>
        </w:rPr>
      </w:pPr>
    </w:p>
    <w:p w:rsidR="00461B48" w:rsidRPr="009A7F03" w:rsidP="00461B48" w14:paraId="78D77A60" w14:textId="77777777">
      <w:pPr>
        <w:keepNext/>
        <w:keepLines/>
        <w:spacing w:after="0"/>
        <w:jc w:val="center"/>
        <w:outlineLvl w:val="0"/>
        <w:rPr>
          <w:rFonts w:ascii="Times New Roman" w:eastAsia="Times New Roman" w:hAnsi="Times New Roman"/>
          <w:b/>
          <w:sz w:val="24"/>
          <w:szCs w:val="24"/>
          <w:lang w:eastAsia="lv-LV"/>
        </w:rPr>
      </w:pPr>
      <w:bookmarkStart w:id="75" w:name="p-436934"/>
      <w:bookmarkStart w:id="76" w:name="p109.2"/>
      <w:bookmarkStart w:id="77" w:name="p-436935"/>
      <w:bookmarkStart w:id="78" w:name="p109.3"/>
      <w:bookmarkEnd w:id="73"/>
      <w:bookmarkEnd w:id="75"/>
      <w:bookmarkEnd w:id="76"/>
      <w:bookmarkEnd w:id="77"/>
      <w:bookmarkEnd w:id="78"/>
      <w:r w:rsidRPr="009A7F03">
        <w:rPr>
          <w:rFonts w:ascii="Times New Roman" w:eastAsia="Times New Roman" w:hAnsi="Times New Roman"/>
          <w:b/>
          <w:sz w:val="24"/>
          <w:szCs w:val="24"/>
          <w:lang w:eastAsia="lv-LV"/>
        </w:rPr>
        <w:t>V. Lēmuma pieņemšana</w:t>
      </w:r>
    </w:p>
    <w:p w:rsidR="00461B48" w:rsidRPr="009A7F03" w:rsidP="00461B48" w14:paraId="7D7EAE8E" w14:textId="77777777">
      <w:pPr>
        <w:tabs>
          <w:tab w:val="left" w:pos="502"/>
        </w:tabs>
        <w:spacing w:after="0"/>
        <w:jc w:val="both"/>
        <w:rPr>
          <w:rFonts w:ascii="Times New Roman" w:hAnsi="Times New Roman"/>
          <w:sz w:val="24"/>
          <w:szCs w:val="24"/>
        </w:rPr>
      </w:pPr>
    </w:p>
    <w:p w:rsidR="00AA1465" w:rsidRPr="009A7F03" w:rsidP="00AA1465" w14:paraId="7FFB7D2F" w14:textId="756950BB">
      <w:pPr>
        <w:numPr>
          <w:ilvl w:val="0"/>
          <w:numId w:val="1"/>
        </w:numPr>
        <w:spacing w:after="0"/>
        <w:ind w:left="426" w:hanging="426"/>
        <w:contextualSpacing/>
        <w:jc w:val="both"/>
        <w:rPr>
          <w:rFonts w:ascii="Times New Roman" w:hAnsi="Times New Roman"/>
          <w:sz w:val="24"/>
          <w:szCs w:val="24"/>
        </w:rPr>
      </w:pPr>
      <w:bookmarkStart w:id="79" w:name="_Hlk97284311"/>
      <w:bookmarkStart w:id="80" w:name="_Hlk88576001"/>
      <w:r w:rsidRPr="003D69AE">
        <w:rPr>
          <w:rFonts w:ascii="Times New Roman" w:hAnsi="Times New Roman"/>
          <w:sz w:val="24"/>
          <w:szCs w:val="24"/>
        </w:rPr>
        <w:t>Komisija pieņem lēmumu atbilstoši</w:t>
      </w:r>
      <w:r w:rsidR="001F3126">
        <w:rPr>
          <w:rFonts w:ascii="Times New Roman" w:hAnsi="Times New Roman"/>
          <w:sz w:val="24"/>
          <w:szCs w:val="24"/>
        </w:rPr>
        <w:t xml:space="preserve"> </w:t>
      </w:r>
      <w:r w:rsidRPr="003D69AE" w:rsidR="003B1D3C">
        <w:rPr>
          <w:rFonts w:ascii="Times New Roman" w:hAnsi="Times New Roman"/>
          <w:sz w:val="24"/>
          <w:szCs w:val="24"/>
        </w:rPr>
        <w:t xml:space="preserve">Aģentūras </w:t>
      </w:r>
      <w:r w:rsidRPr="003D69AE">
        <w:rPr>
          <w:rFonts w:ascii="Times New Roman" w:hAnsi="Times New Roman"/>
          <w:sz w:val="24"/>
          <w:szCs w:val="24"/>
        </w:rPr>
        <w:t xml:space="preserve">filiālei piešķirtajam Pasākuma rezultatīvajam rādītājam. Ja </w:t>
      </w:r>
      <w:r w:rsidRPr="003D69AE" w:rsidR="003B1D3C">
        <w:rPr>
          <w:rFonts w:ascii="Times New Roman" w:hAnsi="Times New Roman"/>
          <w:sz w:val="24"/>
          <w:szCs w:val="24"/>
        </w:rPr>
        <w:t xml:space="preserve">Aģentūras </w:t>
      </w:r>
      <w:r w:rsidRPr="003D69AE">
        <w:rPr>
          <w:rFonts w:ascii="Times New Roman" w:hAnsi="Times New Roman"/>
          <w:sz w:val="24"/>
          <w:szCs w:val="24"/>
        </w:rPr>
        <w:t>filiālei</w:t>
      </w:r>
      <w:r w:rsidR="00BD46AD">
        <w:rPr>
          <w:rFonts w:ascii="Times New Roman" w:hAnsi="Times New Roman"/>
          <w:sz w:val="24"/>
          <w:szCs w:val="24"/>
        </w:rPr>
        <w:t xml:space="preserve"> </w:t>
      </w:r>
      <w:r w:rsidRPr="003D69AE">
        <w:rPr>
          <w:rFonts w:ascii="Times New Roman" w:hAnsi="Times New Roman"/>
          <w:sz w:val="24"/>
          <w:szCs w:val="24"/>
        </w:rPr>
        <w:t>noteiktais rezultatīvais rādītājs ir</w:t>
      </w:r>
      <w:r w:rsidRPr="009A7F03">
        <w:rPr>
          <w:rFonts w:ascii="Times New Roman" w:hAnsi="Times New Roman"/>
          <w:sz w:val="24"/>
          <w:szCs w:val="24"/>
        </w:rPr>
        <w:t xml:space="preserve"> pietiekams visu pretendentu pieteikto praktiskās apmācības vietu izveidei, Komisija pieņem lēmumu par iespējamu līguma slēgšanu ar pretendentiem, kuriem nav pieprasīta papildus informācija vai dokumenti.</w:t>
      </w:r>
    </w:p>
    <w:p w:rsidR="00461B48" w:rsidRPr="009A7F03" w:rsidP="00AA1465" w14:paraId="6DFE8129" w14:textId="77777777">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Pretendentu, kuriem lūdz iesniegt papildu informāciju vai dokumentus (kārtības 1</w:t>
      </w:r>
      <w:r w:rsidR="0046799F">
        <w:rPr>
          <w:rFonts w:ascii="Times New Roman" w:hAnsi="Times New Roman"/>
          <w:sz w:val="24"/>
          <w:szCs w:val="24"/>
        </w:rPr>
        <w:t>4</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punktā, 1</w:t>
      </w:r>
      <w:r w:rsidR="0046799F">
        <w:rPr>
          <w:rFonts w:ascii="Times New Roman" w:hAnsi="Times New Roman"/>
          <w:sz w:val="24"/>
          <w:szCs w:val="24"/>
        </w:rPr>
        <w:t>6</w:t>
      </w:r>
      <w:r w:rsidRPr="009A7F03">
        <w:rPr>
          <w:rFonts w:ascii="Times New Roman" w:hAnsi="Times New Roman"/>
          <w:sz w:val="24"/>
          <w:szCs w:val="24"/>
        </w:rPr>
        <w:t>.1., 1</w:t>
      </w:r>
      <w:r w:rsidR="0046799F">
        <w:rPr>
          <w:rFonts w:ascii="Times New Roman" w:hAnsi="Times New Roman"/>
          <w:sz w:val="24"/>
          <w:szCs w:val="24"/>
        </w:rPr>
        <w:t>6</w:t>
      </w:r>
      <w:r w:rsidRPr="009A7F03">
        <w:rPr>
          <w:rFonts w:ascii="Times New Roman" w:hAnsi="Times New Roman"/>
          <w:sz w:val="24"/>
          <w:szCs w:val="24"/>
        </w:rPr>
        <w:t>.5.</w:t>
      </w:r>
      <w:r w:rsidRPr="009A7F03" w:rsidR="0050365C">
        <w:rPr>
          <w:rFonts w:ascii="Times New Roman" w:hAnsi="Times New Roman"/>
          <w:sz w:val="24"/>
          <w:szCs w:val="24"/>
        </w:rPr>
        <w:t xml:space="preserve"> </w:t>
      </w:r>
      <w:r w:rsidRPr="009A7F03">
        <w:rPr>
          <w:rFonts w:ascii="Times New Roman" w:hAnsi="Times New Roman"/>
          <w:sz w:val="24"/>
          <w:szCs w:val="24"/>
        </w:rPr>
        <w:t>apakšpunktā un 1</w:t>
      </w:r>
      <w:r w:rsidR="00452D7E">
        <w:rPr>
          <w:rFonts w:ascii="Times New Roman" w:hAnsi="Times New Roman"/>
          <w:sz w:val="24"/>
          <w:szCs w:val="24"/>
        </w:rPr>
        <w:t>7</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punktā minētajos gadījumos), pieteikumus izskata atsevišķā Komisijas sēdē pēc papildu informācijas iesniegšanas termiņa beigām vai ātrāk, ja visa papildu pieprasītā informācija vai dokumenti iesniegti.</w:t>
      </w:r>
      <w:bookmarkStart w:id="81" w:name="_Hlk122695825"/>
      <w:bookmarkEnd w:id="79"/>
      <w:bookmarkEnd w:id="80"/>
    </w:p>
    <w:bookmarkEnd w:id="81"/>
    <w:p w:rsidR="00461B48" w:rsidRPr="009A7F03" w:rsidP="00461B48" w14:paraId="57AE034B" w14:textId="77777777">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lang w:eastAsia="lv-LV"/>
        </w:rPr>
        <w:t>Komisija izslēdz pretendenta pieteikumu no dalības vērtēšanā gadījumā, ja pretendent</w:t>
      </w:r>
      <w:r w:rsidRPr="009A7F03" w:rsidR="009B6C11">
        <w:rPr>
          <w:rFonts w:ascii="Times New Roman" w:hAnsi="Times New Roman"/>
          <w:sz w:val="24"/>
          <w:szCs w:val="24"/>
          <w:lang w:eastAsia="lv-LV"/>
        </w:rPr>
        <w:t>s</w:t>
      </w:r>
      <w:r w:rsidRPr="009A7F03">
        <w:rPr>
          <w:rFonts w:ascii="Times New Roman" w:hAnsi="Times New Roman"/>
          <w:sz w:val="24"/>
          <w:szCs w:val="24"/>
          <w:lang w:eastAsia="lv-LV"/>
        </w:rPr>
        <w:t xml:space="preserve"> nav iesniedzis papildus pieprasīto informāciju, dokumentus</w:t>
      </w:r>
      <w:r w:rsidRPr="009A7F03" w:rsidR="00561C92">
        <w:rPr>
          <w:rFonts w:ascii="Times New Roman" w:hAnsi="Times New Roman"/>
          <w:sz w:val="24"/>
          <w:szCs w:val="24"/>
          <w:lang w:eastAsia="lv-LV"/>
        </w:rPr>
        <w:t>, vai</w:t>
      </w:r>
      <w:r w:rsidRPr="009A7F03">
        <w:rPr>
          <w:rFonts w:ascii="Times New Roman" w:hAnsi="Times New Roman"/>
          <w:sz w:val="24"/>
          <w:szCs w:val="24"/>
          <w:lang w:eastAsia="lv-LV"/>
        </w:rPr>
        <w:t xml:space="preserve"> pretendent</w:t>
      </w:r>
      <w:r w:rsidRPr="009A7F03" w:rsidR="009B6C11">
        <w:rPr>
          <w:rFonts w:ascii="Times New Roman" w:hAnsi="Times New Roman"/>
          <w:sz w:val="24"/>
          <w:szCs w:val="24"/>
          <w:lang w:eastAsia="lv-LV"/>
        </w:rPr>
        <w:t>s</w:t>
      </w:r>
      <w:r w:rsidRPr="009A7F03">
        <w:rPr>
          <w:rFonts w:ascii="Times New Roman" w:hAnsi="Times New Roman"/>
          <w:sz w:val="24"/>
          <w:szCs w:val="24"/>
          <w:lang w:eastAsia="lv-LV"/>
        </w:rPr>
        <w:t>:</w:t>
      </w:r>
    </w:p>
    <w:p w:rsidR="00461B48" w:rsidRPr="009A7F03" w:rsidP="00DC35E3" w14:paraId="49C148C2"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bookmarkStart w:id="82" w:name="_Hlk113882126"/>
      <w:bookmarkStart w:id="83" w:name="_Hlk112763559"/>
      <w:r w:rsidRPr="009A7F03">
        <w:rPr>
          <w:rFonts w:ascii="Times New Roman" w:hAnsi="Times New Roman"/>
          <w:sz w:val="24"/>
          <w:szCs w:val="24"/>
          <w:lang w:eastAsia="lv-LV"/>
        </w:rPr>
        <w:t xml:space="preserve">atbilst </w:t>
      </w:r>
      <w:r w:rsidRPr="009A7F03" w:rsidR="00DC35E3">
        <w:rPr>
          <w:rFonts w:ascii="Times New Roman" w:hAnsi="Times New Roman"/>
          <w:sz w:val="24"/>
          <w:szCs w:val="24"/>
          <w:lang w:eastAsia="lv-LV"/>
        </w:rPr>
        <w:t>Sankciju likuma 11.</w:t>
      </w:r>
      <w:r w:rsidRPr="009A7F03" w:rsidR="00DC35E3">
        <w:rPr>
          <w:rFonts w:ascii="Times New Roman" w:hAnsi="Times New Roman"/>
          <w:sz w:val="24"/>
          <w:szCs w:val="24"/>
          <w:vertAlign w:val="superscript"/>
          <w:lang w:eastAsia="lv-LV"/>
        </w:rPr>
        <w:t>2</w:t>
      </w:r>
      <w:r w:rsidRPr="009A7F03" w:rsidR="00DC35E3">
        <w:rPr>
          <w:rFonts w:ascii="Times New Roman" w:hAnsi="Times New Roman"/>
          <w:sz w:val="24"/>
          <w:szCs w:val="24"/>
          <w:lang w:eastAsia="lv-LV"/>
        </w:rPr>
        <w:t xml:space="preserve"> panta un </w:t>
      </w:r>
      <w:r w:rsidR="00EF1ADF">
        <w:rPr>
          <w:rFonts w:ascii="Times New Roman" w:hAnsi="Times New Roman"/>
          <w:sz w:val="24"/>
          <w:szCs w:val="24"/>
          <w:lang w:eastAsia="lv-LV"/>
        </w:rPr>
        <w:t>R</w:t>
      </w:r>
      <w:r w:rsidRPr="009A7F03" w:rsidR="00DC35E3">
        <w:rPr>
          <w:rFonts w:ascii="Times New Roman" w:hAnsi="Times New Roman"/>
          <w:sz w:val="24"/>
          <w:szCs w:val="24"/>
          <w:lang w:eastAsia="lv-LV"/>
        </w:rPr>
        <w:t>egulas (EU) 2022/576 5.l panta pirmajā punktā noteiktaj</w:t>
      </w:r>
      <w:r w:rsidRPr="009A7F03" w:rsidR="004F2B67">
        <w:rPr>
          <w:rFonts w:ascii="Times New Roman" w:hAnsi="Times New Roman"/>
          <w:sz w:val="24"/>
          <w:szCs w:val="24"/>
          <w:lang w:eastAsia="lv-LV"/>
        </w:rPr>
        <w:t>iem nosacījumiem</w:t>
      </w:r>
      <w:bookmarkEnd w:id="82"/>
      <w:r w:rsidRPr="009A7F03">
        <w:rPr>
          <w:rFonts w:ascii="Times New Roman" w:hAnsi="Times New Roman"/>
          <w:sz w:val="24"/>
          <w:szCs w:val="24"/>
          <w:lang w:eastAsia="lv-LV"/>
        </w:rPr>
        <w:t xml:space="preserve">; </w:t>
      </w:r>
    </w:p>
    <w:bookmarkEnd w:id="83"/>
    <w:p w:rsidR="00461B48" w:rsidRPr="009A7F03" w:rsidP="00461B48" w14:paraId="171125A0"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15.1.</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nav reģistrēts saskaņā ar attiecīgo saimniecisko darbību regulējošo normatīvo aktu prasībām;</w:t>
      </w:r>
    </w:p>
    <w:p w:rsidR="00461B48" w:rsidRPr="009A7F03" w:rsidP="00461B48" w14:paraId="07DD3B3A"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15.2.</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pretendentam nav licence, akreditācijas lapa, sertifikāts attiecīgo pakalpojumu sniegšanai, ja to nepieciešamību nosaka normatīvie akti;</w:t>
      </w:r>
    </w:p>
    <w:p w:rsidR="00461B48" w:rsidRPr="009A7F03" w:rsidP="00461B48" w14:paraId="4D35DA37"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15.4.</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pēdēj</w:t>
      </w:r>
      <w:r w:rsidR="002109C3">
        <w:rPr>
          <w:rFonts w:ascii="Times New Roman" w:hAnsi="Times New Roman"/>
          <w:sz w:val="24"/>
          <w:szCs w:val="24"/>
          <w:lang w:eastAsia="lv-LV"/>
        </w:rPr>
        <w:t>o divu gadu</w:t>
      </w:r>
      <w:r w:rsidRPr="009A7F03">
        <w:rPr>
          <w:rFonts w:ascii="Times New Roman" w:hAnsi="Times New Roman"/>
          <w:sz w:val="24"/>
          <w:szCs w:val="24"/>
          <w:lang w:eastAsia="lv-LV"/>
        </w:rPr>
        <w:t xml:space="preserve"> laikā ir būtiski pārkāpis </w:t>
      </w:r>
      <w:r w:rsidR="00E1724C">
        <w:rPr>
          <w:rFonts w:ascii="Times New Roman" w:hAnsi="Times New Roman"/>
          <w:sz w:val="24"/>
          <w:szCs w:val="24"/>
          <w:lang w:eastAsia="lv-LV"/>
        </w:rPr>
        <w:t>Aģentūras</w:t>
      </w:r>
      <w:r w:rsidRPr="009A7F03" w:rsidR="00E1724C">
        <w:rPr>
          <w:rFonts w:ascii="Times New Roman" w:hAnsi="Times New Roman"/>
          <w:sz w:val="24"/>
          <w:szCs w:val="24"/>
          <w:lang w:eastAsia="lv-LV"/>
        </w:rPr>
        <w:t xml:space="preserve"> </w:t>
      </w:r>
      <w:r w:rsidRPr="009A7F03">
        <w:rPr>
          <w:rFonts w:ascii="Times New Roman" w:hAnsi="Times New Roman"/>
          <w:sz w:val="24"/>
          <w:szCs w:val="24"/>
          <w:lang w:eastAsia="lv-LV"/>
        </w:rPr>
        <w:t>pasākumu īstenošanas nosacījumus;</w:t>
      </w:r>
    </w:p>
    <w:p w:rsidR="00461B48" w:rsidRPr="009A7F03" w:rsidP="00461B48" w14:paraId="26014806"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15.5.</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uz pretendentu attiecas kāds no PIL 42.</w:t>
      </w:r>
      <w:r w:rsidRPr="009A7F03" w:rsidR="0050365C">
        <w:rPr>
          <w:rFonts w:ascii="Times New Roman" w:hAnsi="Times New Roman"/>
          <w:sz w:val="24"/>
          <w:szCs w:val="24"/>
          <w:lang w:eastAsia="lv-LV"/>
        </w:rPr>
        <w:t xml:space="preserve"> </w:t>
      </w:r>
      <w:r w:rsidRPr="009A7F03">
        <w:rPr>
          <w:rFonts w:ascii="Times New Roman" w:hAnsi="Times New Roman"/>
          <w:sz w:val="24"/>
          <w:szCs w:val="24"/>
          <w:lang w:eastAsia="lv-LV"/>
        </w:rPr>
        <w:t xml:space="preserve">panta </w:t>
      </w:r>
      <w:bookmarkStart w:id="84" w:name="_Hlk125643711"/>
      <w:r w:rsidRPr="009A7F03" w:rsidR="007E747B">
        <w:rPr>
          <w:rFonts w:ascii="Times New Roman" w:hAnsi="Times New Roman"/>
          <w:sz w:val="24"/>
          <w:szCs w:val="24"/>
          <w:lang w:eastAsia="lv-LV"/>
        </w:rPr>
        <w:t xml:space="preserve">otrās daļas </w:t>
      </w:r>
      <w:r w:rsidRPr="009A7F03" w:rsidR="00DB7B77">
        <w:rPr>
          <w:rFonts w:ascii="Times New Roman" w:hAnsi="Times New Roman"/>
          <w:sz w:val="24"/>
          <w:szCs w:val="24"/>
          <w:lang w:eastAsia="lv-LV"/>
        </w:rPr>
        <w:t>4., 6. un 14.</w:t>
      </w:r>
      <w:r w:rsidRPr="009A7F03" w:rsidR="0050365C">
        <w:rPr>
          <w:rFonts w:ascii="Times New Roman" w:hAnsi="Times New Roman"/>
          <w:sz w:val="24"/>
          <w:szCs w:val="24"/>
          <w:lang w:eastAsia="lv-LV"/>
        </w:rPr>
        <w:t xml:space="preserve"> </w:t>
      </w:r>
      <w:r w:rsidRPr="009A7F03" w:rsidR="00DB7B77">
        <w:rPr>
          <w:rFonts w:ascii="Times New Roman" w:hAnsi="Times New Roman"/>
          <w:sz w:val="24"/>
          <w:szCs w:val="24"/>
          <w:lang w:eastAsia="lv-LV"/>
        </w:rPr>
        <w:t xml:space="preserve">punktā </w:t>
      </w:r>
      <w:bookmarkEnd w:id="84"/>
      <w:r w:rsidRPr="009A7F03">
        <w:rPr>
          <w:rFonts w:ascii="Times New Roman" w:hAnsi="Times New Roman"/>
          <w:sz w:val="24"/>
          <w:szCs w:val="24"/>
          <w:lang w:eastAsia="lv-LV"/>
        </w:rPr>
        <w:t xml:space="preserve">minētajiem izslēgšanas noteikumiem, vai </w:t>
      </w:r>
      <w:r w:rsidRPr="009A7F03">
        <w:rPr>
          <w:rFonts w:ascii="Times New Roman" w:hAnsi="Times New Roman"/>
          <w:sz w:val="24"/>
          <w:szCs w:val="24"/>
          <w:lang w:eastAsia="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A7F03">
        <w:rPr>
          <w:rFonts w:ascii="Times New Roman" w:hAnsi="Times New Roman"/>
          <w:i/>
          <w:sz w:val="24"/>
          <w:szCs w:val="24"/>
          <w:lang w:eastAsia="lv-LV"/>
        </w:rPr>
        <w:t>euro</w:t>
      </w:r>
      <w:r w:rsidRPr="009A7F03">
        <w:rPr>
          <w:rFonts w:ascii="Times New Roman" w:hAnsi="Times New Roman"/>
          <w:sz w:val="24"/>
          <w:szCs w:val="24"/>
          <w:lang w:eastAsia="lv-LV"/>
        </w:rPr>
        <w:t>;</w:t>
      </w:r>
    </w:p>
    <w:p w:rsidR="00461B48" w:rsidRPr="009A7F03" w:rsidP="00461B48" w14:paraId="1A34D211" w14:textId="77777777">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109.</w:t>
      </w:r>
      <w:r w:rsidRPr="009A7F03">
        <w:rPr>
          <w:rFonts w:ascii="Times New Roman" w:hAnsi="Times New Roman"/>
          <w:sz w:val="24"/>
          <w:szCs w:val="24"/>
          <w:vertAlign w:val="superscript"/>
          <w:lang w:eastAsia="lv-LV"/>
        </w:rPr>
        <w:t>1</w:t>
      </w:r>
      <w:r w:rsidRPr="009A7F03">
        <w:rPr>
          <w:rFonts w:ascii="Times New Roman" w:hAnsi="Times New Roman"/>
          <w:sz w:val="24"/>
          <w:szCs w:val="24"/>
          <w:lang w:eastAsia="lv-LV"/>
        </w:rPr>
        <w:t xml:space="preserve"> punkta prasībām – </w:t>
      </w:r>
      <w:bookmarkStart w:id="85" w:name="_Hlk108529927"/>
      <w:r w:rsidRPr="009A7F03">
        <w:rPr>
          <w:rFonts w:ascii="Times New Roman" w:hAnsi="Times New Roman"/>
          <w:sz w:val="24"/>
          <w:szCs w:val="24"/>
          <w:lang w:eastAsia="lv-LV"/>
        </w:rPr>
        <w:t xml:space="preserve">pretendents </w:t>
      </w:r>
      <w:bookmarkStart w:id="86" w:name="_Hlk111019783"/>
      <w:r w:rsidRPr="009A7F03">
        <w:rPr>
          <w:rFonts w:ascii="Times New Roman" w:hAnsi="Times New Roman"/>
          <w:sz w:val="24"/>
          <w:szCs w:val="24"/>
          <w:lang w:eastAsia="lv-LV"/>
        </w:rPr>
        <w:t>ir izglītības iestāde, kuras pamatuzdevums ir izglītības programmu īstenošana, vai pretendents ir politiskā partija</w:t>
      </w:r>
      <w:bookmarkStart w:id="87" w:name="_Hlk123038701"/>
      <w:r w:rsidRPr="009A7F03">
        <w:rPr>
          <w:rFonts w:ascii="Times New Roman" w:hAnsi="Times New Roman"/>
          <w:sz w:val="24"/>
          <w:szCs w:val="24"/>
          <w:lang w:eastAsia="lv-LV"/>
        </w:rPr>
        <w:t>.</w:t>
      </w:r>
    </w:p>
    <w:p w:rsidR="00461B48" w:rsidP="00461B48" w14:paraId="776B9F61" w14:textId="77777777">
      <w:pPr>
        <w:numPr>
          <w:ilvl w:val="0"/>
          <w:numId w:val="1"/>
        </w:numPr>
        <w:spacing w:after="0"/>
        <w:ind w:left="426" w:hanging="426"/>
        <w:contextualSpacing/>
        <w:jc w:val="both"/>
        <w:rPr>
          <w:rFonts w:ascii="Times New Roman" w:hAnsi="Times New Roman"/>
          <w:sz w:val="24"/>
          <w:szCs w:val="24"/>
        </w:rPr>
      </w:pPr>
      <w:bookmarkStart w:id="88" w:name="_Hlk97285955"/>
      <w:bookmarkEnd w:id="85"/>
      <w:bookmarkEnd w:id="86"/>
      <w:bookmarkEnd w:id="87"/>
      <w:r w:rsidRPr="009A7F03">
        <w:rPr>
          <w:rFonts w:ascii="Times New Roman" w:hAnsi="Times New Roman"/>
          <w:sz w:val="24"/>
          <w:szCs w:val="24"/>
        </w:rPr>
        <w:t>Komisija pieņem lēmumu par tādu pretendentu pieteikumu atbalstīšanu, kuri nav izslēgti no dalības vērtēšanā un atbilst kārtības 1</w:t>
      </w:r>
      <w:r w:rsidR="003C1945">
        <w:rPr>
          <w:rFonts w:ascii="Times New Roman" w:hAnsi="Times New Roman"/>
          <w:sz w:val="24"/>
          <w:szCs w:val="24"/>
        </w:rPr>
        <w:t>3</w:t>
      </w:r>
      <w:r w:rsidRPr="009A7F03">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punkta prasībām.</w:t>
      </w:r>
      <w:bookmarkEnd w:id="74"/>
    </w:p>
    <w:p w:rsidR="00461B48" w:rsidRPr="00970AED" w:rsidP="00970AED" w14:paraId="76CE37D5" w14:textId="2015A2A1">
      <w:pPr>
        <w:numPr>
          <w:ilvl w:val="0"/>
          <w:numId w:val="1"/>
        </w:numPr>
        <w:spacing w:after="0"/>
        <w:ind w:left="426" w:hanging="426"/>
        <w:contextualSpacing/>
        <w:jc w:val="both"/>
        <w:rPr>
          <w:rFonts w:ascii="Times New Roman" w:hAnsi="Times New Roman"/>
          <w:sz w:val="24"/>
          <w:szCs w:val="24"/>
        </w:rPr>
      </w:pPr>
      <w:r w:rsidRPr="00970AED">
        <w:rPr>
          <w:rFonts w:ascii="Times New Roman" w:hAnsi="Times New Roman"/>
          <w:sz w:val="24"/>
          <w:szCs w:val="24"/>
        </w:rPr>
        <w:t xml:space="preserve">Ja </w:t>
      </w:r>
      <w:r w:rsidRPr="00970AED" w:rsidR="003B1D3C">
        <w:rPr>
          <w:rFonts w:ascii="Times New Roman" w:hAnsi="Times New Roman"/>
          <w:sz w:val="24"/>
          <w:szCs w:val="24"/>
        </w:rPr>
        <w:t xml:space="preserve">Aģentūras </w:t>
      </w:r>
      <w:r w:rsidRPr="00970AED">
        <w:rPr>
          <w:rFonts w:ascii="Times New Roman" w:hAnsi="Times New Roman"/>
          <w:sz w:val="24"/>
          <w:szCs w:val="24"/>
        </w:rPr>
        <w:t xml:space="preserve">filiālei piešķirtais rezultatīvais rādītājs </w:t>
      </w:r>
      <w:r w:rsidR="005F450A">
        <w:rPr>
          <w:rFonts w:ascii="Times New Roman" w:hAnsi="Times New Roman"/>
          <w:sz w:val="24"/>
          <w:szCs w:val="24"/>
        </w:rPr>
        <w:t xml:space="preserve">Pasākumam </w:t>
      </w:r>
      <w:r w:rsidRPr="00970AED">
        <w:rPr>
          <w:rFonts w:ascii="Times New Roman" w:hAnsi="Times New Roman"/>
          <w:sz w:val="24"/>
          <w:szCs w:val="24"/>
        </w:rPr>
        <w:t xml:space="preserve">nav pietiekams visu atbilstošo pretendentu pieteikto praktiskās </w:t>
      </w:r>
      <w:r w:rsidRPr="00970AED" w:rsidR="005F450A">
        <w:rPr>
          <w:rFonts w:ascii="Times New Roman" w:hAnsi="Times New Roman"/>
          <w:sz w:val="24"/>
          <w:szCs w:val="24"/>
        </w:rPr>
        <w:t>mācīb</w:t>
      </w:r>
      <w:r w:rsidR="005F450A">
        <w:rPr>
          <w:rFonts w:ascii="Times New Roman" w:hAnsi="Times New Roman"/>
          <w:sz w:val="24"/>
          <w:szCs w:val="24"/>
        </w:rPr>
        <w:t>u</w:t>
      </w:r>
      <w:r w:rsidRPr="00970AED" w:rsidR="005F450A">
        <w:rPr>
          <w:rFonts w:ascii="Times New Roman" w:hAnsi="Times New Roman"/>
          <w:sz w:val="24"/>
          <w:szCs w:val="24"/>
        </w:rPr>
        <w:t xml:space="preserve"> </w:t>
      </w:r>
      <w:r w:rsidRPr="00970AED">
        <w:rPr>
          <w:rFonts w:ascii="Times New Roman" w:hAnsi="Times New Roman"/>
          <w:sz w:val="24"/>
          <w:szCs w:val="24"/>
        </w:rPr>
        <w:t>vietu atbalstīšanai,</w:t>
      </w:r>
      <w:r w:rsidRPr="00970AED" w:rsidR="003438E9">
        <w:rPr>
          <w:rFonts w:ascii="Times New Roman" w:hAnsi="Times New Roman"/>
          <w:sz w:val="24"/>
          <w:szCs w:val="24"/>
        </w:rPr>
        <w:t xml:space="preserve"> </w:t>
      </w:r>
      <w:bookmarkEnd w:id="88"/>
      <w:r w:rsidRPr="00970AED">
        <w:rPr>
          <w:rFonts w:ascii="Times New Roman" w:hAnsi="Times New Roman"/>
          <w:sz w:val="24"/>
          <w:szCs w:val="24"/>
        </w:rPr>
        <w:t xml:space="preserve">Komisija atbalsta pretendentu piedāvātās </w:t>
      </w:r>
      <w:r w:rsidRPr="00970AED" w:rsidR="005F450A">
        <w:rPr>
          <w:rFonts w:ascii="Times New Roman" w:hAnsi="Times New Roman"/>
          <w:sz w:val="24"/>
          <w:szCs w:val="24"/>
        </w:rPr>
        <w:t>mācīb</w:t>
      </w:r>
      <w:r w:rsidR="005F450A">
        <w:rPr>
          <w:rFonts w:ascii="Times New Roman" w:hAnsi="Times New Roman"/>
          <w:sz w:val="24"/>
          <w:szCs w:val="24"/>
        </w:rPr>
        <w:t xml:space="preserve">u </w:t>
      </w:r>
      <w:r w:rsidRPr="00970AED">
        <w:rPr>
          <w:rFonts w:ascii="Times New Roman" w:hAnsi="Times New Roman"/>
          <w:sz w:val="24"/>
          <w:szCs w:val="24"/>
        </w:rPr>
        <w:t>vietas pieteikumu reģistrēšanas secībā</w:t>
      </w:r>
      <w:r w:rsidRPr="00970AED" w:rsidR="008058C0">
        <w:rPr>
          <w:rFonts w:ascii="Times New Roman" w:hAnsi="Times New Roman"/>
          <w:sz w:val="24"/>
          <w:szCs w:val="24"/>
        </w:rPr>
        <w:t xml:space="preserve"> Aģentūrā</w:t>
      </w:r>
      <w:r w:rsidRPr="00970AED">
        <w:rPr>
          <w:rFonts w:ascii="Times New Roman" w:hAnsi="Times New Roman"/>
          <w:sz w:val="24"/>
          <w:szCs w:val="24"/>
        </w:rPr>
        <w:t>.</w:t>
      </w:r>
    </w:p>
    <w:p w:rsidR="00461B48" w:rsidRPr="009A7F03" w:rsidP="00461B48" w14:paraId="6040E049" w14:textId="77777777">
      <w:pPr>
        <w:numPr>
          <w:ilvl w:val="0"/>
          <w:numId w:val="1"/>
        </w:numPr>
        <w:spacing w:after="0"/>
        <w:ind w:left="426" w:hanging="426"/>
        <w:contextualSpacing/>
        <w:jc w:val="both"/>
        <w:rPr>
          <w:rFonts w:ascii="Times New Roman" w:eastAsia="Times New Roman" w:hAnsi="Times New Roman"/>
          <w:sz w:val="24"/>
          <w:szCs w:val="24"/>
          <w:lang w:eastAsia="ru-RU"/>
        </w:rPr>
      </w:pPr>
      <w:bookmarkStart w:id="89" w:name="_Hlk97287189"/>
      <w:bookmarkStart w:id="90" w:name="_Hlk106200952"/>
      <w:r w:rsidRPr="009A7F03">
        <w:rPr>
          <w:rFonts w:ascii="Times New Roman" w:eastAsia="Times New Roman" w:hAnsi="Times New Roman"/>
          <w:sz w:val="24"/>
          <w:szCs w:val="24"/>
          <w:lang w:eastAsia="ru-RU"/>
        </w:rPr>
        <w:t>Komisija pieņem lēmumu:</w:t>
      </w:r>
    </w:p>
    <w:p w:rsidR="00461B48" w:rsidRPr="009A7F03" w:rsidP="00461B48" w14:paraId="33E93EBD" w14:textId="77777777">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izslēgt</w:t>
      </w:r>
      <w:r w:rsidRPr="009A7F03">
        <w:rPr>
          <w:rFonts w:ascii="Times New Roman" w:eastAsia="Times New Roman" w:hAnsi="Times New Roman"/>
          <w:sz w:val="24"/>
          <w:szCs w:val="24"/>
          <w:lang w:eastAsia="ru-RU"/>
        </w:rPr>
        <w:t xml:space="preserve"> pretendenta pieteikumu no dalības vērtēšanā, ja </w:t>
      </w:r>
      <w:r w:rsidRPr="009A7F03" w:rsidR="00DC35E3">
        <w:rPr>
          <w:rFonts w:ascii="Times New Roman" w:eastAsia="Times New Roman" w:hAnsi="Times New Roman"/>
          <w:sz w:val="24"/>
          <w:szCs w:val="24"/>
          <w:lang w:eastAsia="ru-RU"/>
        </w:rPr>
        <w:t>pretendents</w:t>
      </w:r>
      <w:r w:rsidRPr="009A7F03">
        <w:rPr>
          <w:rFonts w:ascii="Times New Roman" w:eastAsia="Times New Roman" w:hAnsi="Times New Roman"/>
          <w:sz w:val="24"/>
          <w:szCs w:val="24"/>
          <w:lang w:eastAsia="ru-RU"/>
        </w:rPr>
        <w:t xml:space="preserve"> atbilst </w:t>
      </w:r>
      <w:bookmarkStart w:id="91" w:name="_Hlk132797965"/>
      <w:r w:rsidRPr="009A7F03" w:rsidR="000E14BB">
        <w:rPr>
          <w:rFonts w:ascii="Times New Roman" w:eastAsia="Times New Roman" w:hAnsi="Times New Roman"/>
          <w:sz w:val="24"/>
          <w:szCs w:val="24"/>
          <w:lang w:eastAsia="ru-RU"/>
        </w:rPr>
        <w:t>Sankciju likuma 11.</w:t>
      </w:r>
      <w:r w:rsidRPr="009A7F03" w:rsidR="000E14BB">
        <w:rPr>
          <w:rFonts w:ascii="Times New Roman" w:eastAsia="Times New Roman" w:hAnsi="Times New Roman"/>
          <w:sz w:val="24"/>
          <w:szCs w:val="24"/>
          <w:vertAlign w:val="superscript"/>
          <w:lang w:eastAsia="ru-RU"/>
        </w:rPr>
        <w:t>2</w:t>
      </w:r>
      <w:r w:rsidRPr="009A7F03" w:rsidR="000E14BB">
        <w:rPr>
          <w:rFonts w:ascii="Times New Roman" w:eastAsia="Times New Roman" w:hAnsi="Times New Roman"/>
          <w:sz w:val="24"/>
          <w:szCs w:val="24"/>
          <w:lang w:eastAsia="ru-RU"/>
        </w:rPr>
        <w:t xml:space="preserve"> panta un </w:t>
      </w:r>
      <w:r w:rsidR="00EF1ADF">
        <w:rPr>
          <w:rFonts w:ascii="Times New Roman" w:eastAsia="Times New Roman" w:hAnsi="Times New Roman"/>
          <w:sz w:val="24"/>
          <w:szCs w:val="24"/>
          <w:lang w:eastAsia="ru-RU"/>
        </w:rPr>
        <w:t>R</w:t>
      </w:r>
      <w:r w:rsidRPr="009A7F03" w:rsidR="000E14BB">
        <w:rPr>
          <w:rFonts w:ascii="Times New Roman" w:eastAsia="Times New Roman" w:hAnsi="Times New Roman"/>
          <w:sz w:val="24"/>
          <w:szCs w:val="24"/>
          <w:lang w:eastAsia="ru-RU"/>
        </w:rPr>
        <w:t xml:space="preserve">egulas (EU) 2022/576 5.l panta pirmajā punktā </w:t>
      </w:r>
      <w:r w:rsidRPr="009A7F03" w:rsidR="000A59B6">
        <w:rPr>
          <w:rFonts w:ascii="Times New Roman" w:eastAsia="Times New Roman" w:hAnsi="Times New Roman"/>
          <w:sz w:val="24"/>
          <w:szCs w:val="24"/>
          <w:lang w:eastAsia="ru-RU"/>
        </w:rPr>
        <w:t>noteiktajam, vai neatbilst Noteikumu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.1.,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.2.,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.4., 1</w:t>
      </w:r>
      <w:r w:rsidR="00AB7FC2">
        <w:rPr>
          <w:rFonts w:ascii="Times New Roman" w:eastAsia="Times New Roman" w:hAnsi="Times New Roman"/>
          <w:sz w:val="24"/>
          <w:szCs w:val="24"/>
          <w:lang w:eastAsia="ru-RU"/>
        </w:rPr>
        <w:t>5</w:t>
      </w:r>
      <w:r w:rsidRPr="009A7F03" w:rsidR="000A59B6">
        <w:rPr>
          <w:rFonts w:ascii="Times New Roman" w:eastAsia="Times New Roman" w:hAnsi="Times New Roman"/>
          <w:sz w:val="24"/>
          <w:szCs w:val="24"/>
          <w:lang w:eastAsia="ru-RU"/>
        </w:rPr>
        <w:t>.5. apakšpunktā un</w:t>
      </w:r>
      <w:bookmarkEnd w:id="91"/>
      <w:r w:rsidRPr="009A7F03" w:rsidR="000A59B6">
        <w:rPr>
          <w:rFonts w:ascii="Times New Roman" w:eastAsia="Times New Roman" w:hAnsi="Times New Roman"/>
          <w:sz w:val="24"/>
          <w:szCs w:val="24"/>
          <w:lang w:eastAsia="ru-RU"/>
        </w:rPr>
        <w:t xml:space="preserve"> </w:t>
      </w:r>
      <w:r w:rsidR="002C2588">
        <w:rPr>
          <w:rFonts w:ascii="Times New Roman" w:eastAsia="Times New Roman" w:hAnsi="Times New Roman"/>
          <w:sz w:val="24"/>
          <w:szCs w:val="24"/>
          <w:lang w:eastAsia="ru-RU"/>
        </w:rPr>
        <w:br/>
      </w:r>
      <w:r w:rsidRPr="009A7F03" w:rsidR="000A59B6">
        <w:rPr>
          <w:rFonts w:ascii="Times New Roman" w:hAnsi="Times New Roman"/>
          <w:sz w:val="24"/>
          <w:szCs w:val="24"/>
          <w:lang w:eastAsia="lv-LV"/>
        </w:rPr>
        <w:t>109.</w:t>
      </w:r>
      <w:r w:rsidRPr="009A7F03" w:rsidR="000A59B6">
        <w:rPr>
          <w:rFonts w:ascii="Times New Roman" w:hAnsi="Times New Roman"/>
          <w:sz w:val="24"/>
          <w:szCs w:val="24"/>
          <w:vertAlign w:val="superscript"/>
          <w:lang w:eastAsia="lv-LV"/>
        </w:rPr>
        <w:t>1</w:t>
      </w:r>
      <w:r w:rsidRPr="009A7F03" w:rsidR="000A59B6">
        <w:rPr>
          <w:rFonts w:ascii="Times New Roman" w:eastAsia="Times New Roman" w:hAnsi="Times New Roman"/>
          <w:sz w:val="24"/>
          <w:szCs w:val="24"/>
          <w:lang w:eastAsia="ru-RU"/>
        </w:rPr>
        <w:t xml:space="preserve"> </w:t>
      </w:r>
      <w:bookmarkStart w:id="92" w:name="_Hlk111022080"/>
      <w:r w:rsidRPr="009A7F03">
        <w:rPr>
          <w:rFonts w:ascii="Times New Roman" w:eastAsia="Times New Roman" w:hAnsi="Times New Roman"/>
          <w:sz w:val="24"/>
          <w:szCs w:val="24"/>
          <w:lang w:eastAsia="ru-RU"/>
        </w:rPr>
        <w:t xml:space="preserve">punktā </w:t>
      </w:r>
      <w:bookmarkStart w:id="93" w:name="_Hlk111024802"/>
      <w:bookmarkStart w:id="94" w:name="_Hlk111022925"/>
      <w:r w:rsidRPr="009A7F03">
        <w:rPr>
          <w:rFonts w:ascii="Times New Roman" w:eastAsia="Times New Roman" w:hAnsi="Times New Roman"/>
          <w:sz w:val="24"/>
          <w:szCs w:val="24"/>
          <w:lang w:eastAsia="ru-RU"/>
        </w:rPr>
        <w:t xml:space="preserve">atrunātajām </w:t>
      </w:r>
      <w:bookmarkEnd w:id="93"/>
      <w:bookmarkEnd w:id="94"/>
      <w:r w:rsidRPr="009A7F03">
        <w:rPr>
          <w:rFonts w:ascii="Times New Roman" w:eastAsia="Times New Roman" w:hAnsi="Times New Roman"/>
          <w:sz w:val="24"/>
          <w:szCs w:val="24"/>
          <w:lang w:eastAsia="ru-RU"/>
        </w:rPr>
        <w:t>prasībām</w:t>
      </w:r>
      <w:bookmarkEnd w:id="92"/>
      <w:r w:rsidRPr="009A7F03">
        <w:rPr>
          <w:rFonts w:ascii="Times New Roman" w:eastAsia="Times New Roman" w:hAnsi="Times New Roman"/>
          <w:sz w:val="24"/>
          <w:szCs w:val="24"/>
          <w:lang w:eastAsia="ru-RU"/>
        </w:rPr>
        <w:t>;</w:t>
      </w:r>
    </w:p>
    <w:p w:rsidR="00461B48" w:rsidRPr="009A7F03" w:rsidP="00461B48" w14:paraId="1618B9EC" w14:textId="7E7130A0">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atbalstīt</w:t>
      </w:r>
      <w:r w:rsidRPr="009A7F03">
        <w:rPr>
          <w:rFonts w:ascii="Times New Roman" w:eastAsia="Times New Roman" w:hAnsi="Times New Roman"/>
          <w:sz w:val="24"/>
          <w:szCs w:val="24"/>
          <w:lang w:eastAsia="ru-RU"/>
        </w:rPr>
        <w:t xml:space="preserve"> pretendenta piedāvātās praktiskās apmācības vietas, kuras atbilst </w:t>
      </w:r>
      <w:bookmarkStart w:id="95" w:name="_Hlk111022126"/>
      <w:r w:rsidRPr="009A7F03">
        <w:rPr>
          <w:rFonts w:ascii="Times New Roman" w:eastAsia="Times New Roman" w:hAnsi="Times New Roman"/>
          <w:sz w:val="24"/>
          <w:szCs w:val="24"/>
          <w:lang w:eastAsia="ru-RU"/>
        </w:rPr>
        <w:t>Noteikumu</w:t>
      </w:r>
      <w:r w:rsidRPr="009A7F03" w:rsidR="000A59B6">
        <w:rPr>
          <w:rFonts w:ascii="Times New Roman" w:eastAsia="Times New Roman" w:hAnsi="Times New Roman"/>
          <w:sz w:val="24"/>
          <w:szCs w:val="24"/>
          <w:lang w:eastAsia="ru-RU"/>
        </w:rPr>
        <w:t xml:space="preserve"> </w:t>
      </w:r>
      <w:bookmarkStart w:id="96" w:name="_Hlk132798017"/>
      <w:r w:rsidRPr="009A7F03" w:rsidR="004B59E1">
        <w:rPr>
          <w:rFonts w:ascii="Times New Roman" w:eastAsia="Times New Roman" w:hAnsi="Times New Roman"/>
          <w:sz w:val="24"/>
          <w:szCs w:val="24"/>
          <w:lang w:eastAsia="ru-RU"/>
        </w:rPr>
        <w:t>1</w:t>
      </w:r>
      <w:r w:rsidR="00AB7FC2">
        <w:rPr>
          <w:rFonts w:ascii="Times New Roman" w:eastAsia="Times New Roman" w:hAnsi="Times New Roman"/>
          <w:sz w:val="24"/>
          <w:szCs w:val="24"/>
          <w:lang w:eastAsia="ru-RU"/>
        </w:rPr>
        <w:t>5</w:t>
      </w:r>
      <w:r w:rsidRPr="009A7F03" w:rsidR="004B59E1">
        <w:rPr>
          <w:rFonts w:ascii="Times New Roman" w:eastAsia="Times New Roman" w:hAnsi="Times New Roman"/>
          <w:sz w:val="24"/>
          <w:szCs w:val="24"/>
          <w:lang w:eastAsia="ru-RU"/>
        </w:rPr>
        <w:t>., 1</w:t>
      </w:r>
      <w:r w:rsidR="00AB7FC2">
        <w:rPr>
          <w:rFonts w:ascii="Times New Roman" w:eastAsia="Times New Roman" w:hAnsi="Times New Roman"/>
          <w:sz w:val="24"/>
          <w:szCs w:val="24"/>
          <w:lang w:eastAsia="ru-RU"/>
        </w:rPr>
        <w:t>6</w:t>
      </w:r>
      <w:r w:rsidRPr="009A7F03" w:rsidR="004B59E1">
        <w:rPr>
          <w:rFonts w:ascii="Times New Roman" w:eastAsia="Times New Roman" w:hAnsi="Times New Roman"/>
          <w:sz w:val="24"/>
          <w:szCs w:val="24"/>
          <w:lang w:eastAsia="ru-RU"/>
        </w:rPr>
        <w:t>.,</w:t>
      </w:r>
      <w:r w:rsidR="008C56F1">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7</w:t>
      </w:r>
      <w:r w:rsidR="008C56F1">
        <w:rPr>
          <w:rFonts w:ascii="Times New Roman" w:eastAsia="Times New Roman" w:hAnsi="Times New Roman"/>
          <w:sz w:val="24"/>
          <w:szCs w:val="24"/>
          <w:lang w:eastAsia="ru-RU"/>
        </w:rPr>
        <w:t>.,</w:t>
      </w:r>
      <w:r w:rsidRPr="009A7F03" w:rsidR="004B59E1">
        <w:rPr>
          <w:rFonts w:ascii="Times New Roman" w:eastAsia="Times New Roman" w:hAnsi="Times New Roman"/>
          <w:sz w:val="24"/>
          <w:szCs w:val="24"/>
          <w:lang w:eastAsia="ru-RU"/>
        </w:rPr>
        <w:t xml:space="preserve"> </w:t>
      </w:r>
      <w:bookmarkEnd w:id="96"/>
      <w:r w:rsidRPr="009A7F03" w:rsidR="004B59E1">
        <w:rPr>
          <w:rFonts w:ascii="Times New Roman" w:hAnsi="Times New Roman"/>
          <w:sz w:val="24"/>
          <w:szCs w:val="24"/>
        </w:rPr>
        <w:t>109.</w:t>
      </w:r>
      <w:r w:rsidRPr="009A7F03" w:rsidR="004B59E1">
        <w:rPr>
          <w:rFonts w:ascii="Times New Roman" w:hAnsi="Times New Roman"/>
          <w:sz w:val="24"/>
          <w:szCs w:val="24"/>
          <w:vertAlign w:val="superscript"/>
        </w:rPr>
        <w:t>1</w:t>
      </w:r>
      <w:r w:rsidRPr="009A7F03" w:rsidR="004B59E1">
        <w:rPr>
          <w:rFonts w:ascii="Times New Roman" w:hAnsi="Times New Roman"/>
          <w:sz w:val="24"/>
          <w:szCs w:val="24"/>
        </w:rPr>
        <w:t>, 109.</w:t>
      </w:r>
      <w:r w:rsidRPr="009A7F03" w:rsidR="004B59E1">
        <w:rPr>
          <w:rFonts w:ascii="Times New Roman" w:hAnsi="Times New Roman"/>
          <w:sz w:val="24"/>
          <w:szCs w:val="24"/>
          <w:vertAlign w:val="superscript"/>
        </w:rPr>
        <w:t>2</w:t>
      </w:r>
      <w:r w:rsidRPr="009A7F03" w:rsidR="004B59E1">
        <w:rPr>
          <w:rFonts w:ascii="Times New Roman" w:hAnsi="Times New Roman"/>
          <w:sz w:val="24"/>
          <w:szCs w:val="24"/>
        </w:rPr>
        <w:t>, 109.</w:t>
      </w:r>
      <w:r w:rsidRPr="009A7F03" w:rsidR="004B59E1">
        <w:rPr>
          <w:rFonts w:ascii="Times New Roman" w:hAnsi="Times New Roman"/>
          <w:sz w:val="24"/>
          <w:szCs w:val="24"/>
          <w:vertAlign w:val="superscript"/>
        </w:rPr>
        <w:t>3</w:t>
      </w:r>
      <w:r w:rsidRPr="009A7F03" w:rsidR="004B59E1">
        <w:rPr>
          <w:rFonts w:ascii="Times New Roman" w:hAnsi="Times New Roman"/>
          <w:sz w:val="24"/>
          <w:szCs w:val="24"/>
        </w:rPr>
        <w:t xml:space="preserve"> </w:t>
      </w:r>
      <w:r w:rsidRPr="009A7F03" w:rsidR="000A59B6">
        <w:rPr>
          <w:rFonts w:ascii="Times New Roman" w:eastAsia="Times New Roman" w:hAnsi="Times New Roman"/>
          <w:sz w:val="24"/>
          <w:szCs w:val="24"/>
          <w:lang w:eastAsia="ru-RU"/>
        </w:rPr>
        <w:t>punktam</w:t>
      </w:r>
      <w:r w:rsidRPr="009A7F03" w:rsidR="004B59E1">
        <w:rPr>
          <w:rFonts w:ascii="Times New Roman" w:eastAsia="Times New Roman" w:hAnsi="Times New Roman"/>
          <w:sz w:val="24"/>
          <w:szCs w:val="24"/>
          <w:lang w:eastAsia="ru-RU"/>
        </w:rPr>
        <w:t xml:space="preserve">, </w:t>
      </w:r>
      <w:r w:rsidRPr="009A7F03" w:rsidR="004B59E1">
        <w:rPr>
          <w:rFonts w:ascii="Times New Roman" w:eastAsia="Times New Roman" w:hAnsi="Times New Roman"/>
          <w:iCs/>
          <w:sz w:val="24"/>
          <w:szCs w:val="24"/>
          <w:lang w:eastAsia="ru-RU"/>
        </w:rPr>
        <w:t>Noteikumu 109.</w:t>
      </w:r>
      <w:r w:rsidRPr="009A7F03" w:rsidR="004B59E1">
        <w:rPr>
          <w:rFonts w:ascii="Times New Roman" w:eastAsia="Times New Roman" w:hAnsi="Times New Roman"/>
          <w:iCs/>
          <w:sz w:val="24"/>
          <w:szCs w:val="24"/>
          <w:vertAlign w:val="superscript"/>
          <w:lang w:eastAsia="ru-RU"/>
        </w:rPr>
        <w:t>11</w:t>
      </w:r>
      <w:r w:rsidRPr="009A7F03" w:rsidR="004B59E1">
        <w:rPr>
          <w:rFonts w:ascii="Times New Roman" w:eastAsia="Times New Roman" w:hAnsi="Times New Roman"/>
          <w:iCs/>
          <w:sz w:val="24"/>
          <w:szCs w:val="24"/>
          <w:lang w:eastAsia="ru-RU"/>
        </w:rPr>
        <w:t xml:space="preserve"> 1. un 109.</w:t>
      </w:r>
      <w:r w:rsidRPr="009A7F03" w:rsidR="004B59E1">
        <w:rPr>
          <w:rFonts w:ascii="Times New Roman" w:eastAsia="Times New Roman" w:hAnsi="Times New Roman"/>
          <w:iCs/>
          <w:sz w:val="24"/>
          <w:szCs w:val="24"/>
          <w:vertAlign w:val="superscript"/>
          <w:lang w:eastAsia="ru-RU"/>
        </w:rPr>
        <w:t>11</w:t>
      </w:r>
      <w:r w:rsidRPr="009A7F03" w:rsidR="004B59E1">
        <w:rPr>
          <w:rFonts w:ascii="Times New Roman" w:eastAsia="Times New Roman" w:hAnsi="Times New Roman"/>
          <w:iCs/>
          <w:sz w:val="24"/>
          <w:szCs w:val="24"/>
          <w:lang w:eastAsia="ru-RU"/>
        </w:rPr>
        <w:t xml:space="preserve"> 3.</w:t>
      </w:r>
      <w:r w:rsidR="00AF1159">
        <w:rPr>
          <w:rFonts w:ascii="Times New Roman" w:eastAsia="Times New Roman" w:hAnsi="Times New Roman"/>
          <w:iCs/>
          <w:sz w:val="24"/>
          <w:szCs w:val="24"/>
          <w:lang w:eastAsia="ru-RU"/>
        </w:rPr>
        <w:t xml:space="preserve"> </w:t>
      </w:r>
      <w:r w:rsidRPr="009A7F03" w:rsidR="004B59E1">
        <w:rPr>
          <w:rFonts w:ascii="Times New Roman" w:eastAsia="Times New Roman" w:hAnsi="Times New Roman"/>
          <w:iCs/>
          <w:sz w:val="24"/>
          <w:szCs w:val="24"/>
          <w:lang w:eastAsia="ru-RU"/>
        </w:rPr>
        <w:t xml:space="preserve">apakšpunkta </w:t>
      </w:r>
      <w:bookmarkEnd w:id="95"/>
      <w:r w:rsidRPr="009A7F03" w:rsidR="00DC35E3">
        <w:rPr>
          <w:rFonts w:ascii="Times New Roman" w:eastAsia="Times New Roman" w:hAnsi="Times New Roman"/>
          <w:sz w:val="24"/>
          <w:szCs w:val="24"/>
          <w:lang w:eastAsia="ru-RU"/>
        </w:rPr>
        <w:t xml:space="preserve">u.c. normatīvo aktu </w:t>
      </w:r>
      <w:r w:rsidRPr="009A7F03">
        <w:rPr>
          <w:rFonts w:ascii="Times New Roman" w:eastAsia="Times New Roman" w:hAnsi="Times New Roman"/>
          <w:sz w:val="24"/>
          <w:szCs w:val="24"/>
          <w:lang w:eastAsia="ru-RU"/>
        </w:rPr>
        <w:t>prasībām, vai ir atbalstāmas saskaņā ar kārtības 2</w:t>
      </w:r>
      <w:r w:rsidR="008C56F1">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00AF1159">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punktā </w:t>
      </w:r>
      <w:bookmarkStart w:id="97" w:name="_Hlk106703005"/>
      <w:r w:rsidRPr="009A7F03">
        <w:rPr>
          <w:rFonts w:ascii="Times New Roman" w:eastAsia="Times New Roman" w:hAnsi="Times New Roman"/>
          <w:sz w:val="24"/>
          <w:szCs w:val="24"/>
          <w:lang w:eastAsia="ru-RU"/>
        </w:rPr>
        <w:t>noteiktajiem papildu kritērijiem</w:t>
      </w:r>
      <w:bookmarkEnd w:id="97"/>
      <w:r w:rsidRPr="009A7F03">
        <w:rPr>
          <w:rFonts w:ascii="Times New Roman" w:eastAsia="Times New Roman" w:hAnsi="Times New Roman"/>
          <w:sz w:val="24"/>
          <w:szCs w:val="24"/>
          <w:lang w:eastAsia="ru-RU"/>
        </w:rPr>
        <w:t>;</w:t>
      </w:r>
    </w:p>
    <w:p w:rsidR="00461B48" w:rsidRPr="009A7F03" w:rsidP="00461B48" w14:paraId="4DA13D5E" w14:textId="77777777">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neatbalstīt</w:t>
      </w:r>
      <w:r w:rsidRPr="009A7F03">
        <w:rPr>
          <w:rFonts w:ascii="Times New Roman" w:eastAsia="Times New Roman" w:hAnsi="Times New Roman"/>
          <w:sz w:val="24"/>
          <w:szCs w:val="24"/>
          <w:lang w:eastAsia="ru-RU"/>
        </w:rPr>
        <w:t xml:space="preserve"> pretendenta piedāvātās praktiskās apmācības vietas, ja:</w:t>
      </w:r>
    </w:p>
    <w:p w:rsidR="009B6F24" w:rsidRPr="009A7F03" w:rsidP="009B6F24" w14:paraId="3DBC268D" w14:textId="77777777">
      <w:pPr>
        <w:numPr>
          <w:ilvl w:val="2"/>
          <w:numId w:val="1"/>
        </w:numPr>
        <w:spacing w:after="0"/>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pretendents neatbilst </w:t>
      </w:r>
      <w:bookmarkStart w:id="98" w:name="_Hlk132798041"/>
      <w:r w:rsidRPr="009A7F03" w:rsidR="000944A4">
        <w:rPr>
          <w:rFonts w:ascii="Times New Roman" w:eastAsia="Times New Roman" w:hAnsi="Times New Roman"/>
          <w:sz w:val="24"/>
          <w:szCs w:val="24"/>
          <w:lang w:eastAsia="ru-RU"/>
        </w:rPr>
        <w:t>Noteikumu</w:t>
      </w:r>
      <w:bookmarkEnd w:id="98"/>
      <w:r w:rsidRPr="009A7F03" w:rsidR="000944A4">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5</w:t>
      </w:r>
      <w:r w:rsidRPr="009A7F03" w:rsidR="000944A4">
        <w:rPr>
          <w:rFonts w:ascii="Times New Roman" w:eastAsia="Times New Roman" w:hAnsi="Times New Roman"/>
          <w:sz w:val="24"/>
          <w:szCs w:val="24"/>
          <w:lang w:eastAsia="ru-RU"/>
        </w:rPr>
        <w:t>.3.</w:t>
      </w:r>
      <w:r w:rsidRPr="009A7F03" w:rsidR="000E01AD">
        <w:rPr>
          <w:rFonts w:ascii="Times New Roman" w:eastAsia="Times New Roman" w:hAnsi="Times New Roman"/>
          <w:sz w:val="24"/>
          <w:szCs w:val="24"/>
          <w:lang w:eastAsia="ru-RU"/>
        </w:rPr>
        <w:t xml:space="preserve"> apakšpunkta</w:t>
      </w:r>
      <w:r w:rsidRPr="009A7F03" w:rsidR="000944A4">
        <w:rPr>
          <w:rFonts w:ascii="Times New Roman" w:eastAsia="Times New Roman" w:hAnsi="Times New Roman"/>
          <w:sz w:val="24"/>
          <w:szCs w:val="24"/>
          <w:lang w:eastAsia="ru-RU"/>
        </w:rPr>
        <w:t xml:space="preserve">, </w:t>
      </w:r>
      <w:r w:rsidRPr="009A7F03" w:rsidR="000944A4">
        <w:rPr>
          <w:rFonts w:ascii="Times New Roman" w:hAnsi="Times New Roman"/>
          <w:sz w:val="24"/>
          <w:szCs w:val="24"/>
        </w:rPr>
        <w:t>109.</w:t>
      </w:r>
      <w:r w:rsidRPr="009A7F03" w:rsidR="000944A4">
        <w:rPr>
          <w:rFonts w:ascii="Times New Roman" w:hAnsi="Times New Roman"/>
          <w:sz w:val="24"/>
          <w:szCs w:val="24"/>
          <w:vertAlign w:val="superscript"/>
        </w:rPr>
        <w:t>2</w:t>
      </w:r>
      <w:r w:rsidRPr="009A7F03" w:rsidR="000944A4">
        <w:rPr>
          <w:rFonts w:ascii="Times New Roman" w:hAnsi="Times New Roman"/>
          <w:sz w:val="24"/>
          <w:szCs w:val="24"/>
        </w:rPr>
        <w:t>, 109.</w:t>
      </w:r>
      <w:r w:rsidRPr="009A7F03" w:rsidR="000944A4">
        <w:rPr>
          <w:rFonts w:ascii="Times New Roman" w:hAnsi="Times New Roman"/>
          <w:sz w:val="24"/>
          <w:szCs w:val="24"/>
          <w:vertAlign w:val="superscript"/>
        </w:rPr>
        <w:t>3</w:t>
      </w:r>
      <w:r w:rsidRPr="009A7F03" w:rsidR="000E01AD">
        <w:rPr>
          <w:rFonts w:ascii="Times New Roman" w:hAnsi="Times New Roman"/>
          <w:sz w:val="24"/>
          <w:szCs w:val="24"/>
        </w:rPr>
        <w:t xml:space="preserve"> punkta</w:t>
      </w:r>
      <w:r w:rsidR="002C2588">
        <w:rPr>
          <w:rFonts w:ascii="Times New Roman" w:hAnsi="Times New Roman"/>
          <w:sz w:val="24"/>
          <w:szCs w:val="24"/>
        </w:rPr>
        <w:t xml:space="preserve">, </w:t>
      </w:r>
      <w:r w:rsidRPr="009A7F03" w:rsidR="000944A4">
        <w:rPr>
          <w:rFonts w:ascii="Times New Roman" w:eastAsia="Times New Roman" w:hAnsi="Times New Roman"/>
          <w:iCs/>
          <w:sz w:val="24"/>
          <w:szCs w:val="24"/>
          <w:lang w:eastAsia="ru-RU"/>
        </w:rPr>
        <w:t>109.</w:t>
      </w:r>
      <w:r w:rsidRPr="009A7F03" w:rsidR="000944A4">
        <w:rPr>
          <w:rFonts w:ascii="Times New Roman" w:eastAsia="Times New Roman" w:hAnsi="Times New Roman"/>
          <w:iCs/>
          <w:sz w:val="24"/>
          <w:szCs w:val="24"/>
          <w:vertAlign w:val="superscript"/>
          <w:lang w:eastAsia="ru-RU"/>
        </w:rPr>
        <w:t>11</w:t>
      </w:r>
      <w:r w:rsidRPr="009A7F03" w:rsidR="000944A4">
        <w:rPr>
          <w:rFonts w:ascii="Times New Roman" w:eastAsia="Times New Roman" w:hAnsi="Times New Roman"/>
          <w:iCs/>
          <w:sz w:val="24"/>
          <w:szCs w:val="24"/>
          <w:lang w:eastAsia="ru-RU"/>
        </w:rPr>
        <w:t xml:space="preserve"> 1. un 109.</w:t>
      </w:r>
      <w:r w:rsidRPr="009A7F03" w:rsidR="000944A4">
        <w:rPr>
          <w:rFonts w:ascii="Times New Roman" w:eastAsia="Times New Roman" w:hAnsi="Times New Roman"/>
          <w:iCs/>
          <w:sz w:val="24"/>
          <w:szCs w:val="24"/>
          <w:vertAlign w:val="superscript"/>
          <w:lang w:eastAsia="ru-RU"/>
        </w:rPr>
        <w:t>11</w:t>
      </w:r>
      <w:r w:rsidRPr="009A7F03" w:rsidR="000944A4">
        <w:rPr>
          <w:rFonts w:ascii="Times New Roman" w:eastAsia="Times New Roman" w:hAnsi="Times New Roman"/>
          <w:iCs/>
          <w:sz w:val="24"/>
          <w:szCs w:val="24"/>
          <w:lang w:eastAsia="ru-RU"/>
        </w:rPr>
        <w:t xml:space="preserve"> 3.</w:t>
      </w:r>
      <w:r w:rsidRPr="009A7F03" w:rsidR="000944A4">
        <w:rPr>
          <w:rFonts w:ascii="Times New Roman" w:hAnsi="Times New Roman"/>
          <w:sz w:val="24"/>
          <w:szCs w:val="24"/>
        </w:rPr>
        <w:t xml:space="preserve"> </w:t>
      </w:r>
      <w:r w:rsidRPr="009A7F03">
        <w:rPr>
          <w:rFonts w:ascii="Times New Roman" w:eastAsia="Times New Roman" w:hAnsi="Times New Roman"/>
          <w:sz w:val="24"/>
          <w:szCs w:val="24"/>
          <w:lang w:eastAsia="ru-RU"/>
        </w:rPr>
        <w:t>apakšpunkta prasībām;</w:t>
      </w:r>
    </w:p>
    <w:p w:rsidR="00461B48" w:rsidRPr="009A7F03" w:rsidP="00461B48" w14:paraId="761FBC2C" w14:textId="77777777">
      <w:pPr>
        <w:numPr>
          <w:ilvl w:val="2"/>
          <w:numId w:val="1"/>
        </w:numPr>
        <w:spacing w:after="0"/>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Aģentūras </w:t>
      </w:r>
      <w:r w:rsidRPr="009A7F03" w:rsidR="00DE31F5">
        <w:rPr>
          <w:rFonts w:ascii="Times New Roman" w:eastAsia="Times New Roman" w:hAnsi="Times New Roman"/>
          <w:sz w:val="24"/>
          <w:szCs w:val="24"/>
          <w:lang w:eastAsia="ru-RU"/>
        </w:rPr>
        <w:t>filiālei</w:t>
      </w:r>
      <w:r w:rsidR="008C56F1">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 xml:space="preserve">noteiktais rezultatīvais rādītājs </w:t>
      </w:r>
      <w:r w:rsidR="005F450A">
        <w:rPr>
          <w:rFonts w:ascii="Times New Roman" w:eastAsia="Times New Roman" w:hAnsi="Times New Roman"/>
          <w:sz w:val="24"/>
          <w:szCs w:val="24"/>
          <w:lang w:eastAsia="ru-RU"/>
        </w:rPr>
        <w:t xml:space="preserve">Pasākumam </w:t>
      </w:r>
      <w:r w:rsidRPr="009A7F03" w:rsidR="00DE31F5">
        <w:rPr>
          <w:rFonts w:ascii="Times New Roman" w:eastAsia="Times New Roman" w:hAnsi="Times New Roman"/>
          <w:sz w:val="24"/>
          <w:szCs w:val="24"/>
          <w:lang w:eastAsia="ru-RU"/>
        </w:rPr>
        <w:t xml:space="preserve">ir nepietiekams, lai atbalstītu visu atbilstošo pretendentu piedāvāto </w:t>
      </w:r>
      <w:r w:rsidRPr="009A7F03" w:rsidR="005F450A">
        <w:rPr>
          <w:rFonts w:ascii="Times New Roman" w:eastAsia="Times New Roman" w:hAnsi="Times New Roman"/>
          <w:sz w:val="24"/>
          <w:szCs w:val="24"/>
          <w:lang w:eastAsia="ru-RU"/>
        </w:rPr>
        <w:t>praktisk</w:t>
      </w:r>
      <w:r w:rsidR="005F450A">
        <w:rPr>
          <w:rFonts w:ascii="Times New Roman" w:eastAsia="Times New Roman" w:hAnsi="Times New Roman"/>
          <w:sz w:val="24"/>
          <w:szCs w:val="24"/>
          <w:lang w:eastAsia="ru-RU"/>
        </w:rPr>
        <w:t xml:space="preserve">o </w:t>
      </w:r>
      <w:r w:rsidRPr="009A7F03" w:rsidR="005F450A">
        <w:rPr>
          <w:rFonts w:ascii="Times New Roman" w:eastAsia="Times New Roman" w:hAnsi="Times New Roman"/>
          <w:sz w:val="24"/>
          <w:szCs w:val="24"/>
          <w:lang w:eastAsia="ru-RU"/>
        </w:rPr>
        <w:t>apmācīb</w:t>
      </w:r>
      <w:r w:rsidR="005F450A">
        <w:rPr>
          <w:rFonts w:ascii="Times New Roman" w:eastAsia="Times New Roman" w:hAnsi="Times New Roman"/>
          <w:sz w:val="24"/>
          <w:szCs w:val="24"/>
          <w:lang w:eastAsia="ru-RU"/>
        </w:rPr>
        <w:t>u</w:t>
      </w:r>
      <w:r w:rsidRPr="009A7F03" w:rsidR="005F450A">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vietu izveidi.</w:t>
      </w:r>
    </w:p>
    <w:bookmarkEnd w:id="89"/>
    <w:p w:rsidR="00461B48" w:rsidRPr="009A7F03" w:rsidP="00461B48" w14:paraId="3A82D2BB" w14:textId="77777777">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 xml:space="preserve">Ja viena mēneša laikā no lēmuma pieņemšanas </w:t>
      </w:r>
      <w:r w:rsidRPr="009A7F03" w:rsidR="00736C5B">
        <w:rPr>
          <w:rFonts w:ascii="Times New Roman" w:hAnsi="Times New Roman"/>
          <w:sz w:val="24"/>
          <w:szCs w:val="24"/>
        </w:rPr>
        <w:t>dienas Aģentūras</w:t>
      </w:r>
      <w:r w:rsidRPr="003D69AE" w:rsidR="000175E8">
        <w:rPr>
          <w:rFonts w:ascii="Times New Roman" w:hAnsi="Times New Roman"/>
          <w:sz w:val="24"/>
          <w:szCs w:val="24"/>
        </w:rPr>
        <w:t xml:space="preserve"> </w:t>
      </w:r>
      <w:r w:rsidRPr="003D69AE">
        <w:rPr>
          <w:rFonts w:ascii="Times New Roman" w:hAnsi="Times New Roman"/>
          <w:sz w:val="24"/>
          <w:szCs w:val="24"/>
        </w:rPr>
        <w:t>filiālei</w:t>
      </w:r>
      <w:r w:rsidR="001F3126">
        <w:rPr>
          <w:rFonts w:ascii="Times New Roman" w:hAnsi="Times New Roman"/>
          <w:sz w:val="24"/>
          <w:szCs w:val="24"/>
        </w:rPr>
        <w:t xml:space="preserve"> tiek</w:t>
      </w:r>
      <w:r w:rsidRPr="009A7F03">
        <w:rPr>
          <w:rFonts w:ascii="Times New Roman" w:hAnsi="Times New Roman"/>
          <w:sz w:val="24"/>
          <w:szCs w:val="24"/>
        </w:rPr>
        <w:t xml:space="preserve"> piešķirts papildu rezultatīvais rādītājs, lai atkārtoti lemtu par to pretendentu pieteikto mācību vietu atbalstīšanu, par kurām tika pieņemts Komisijas lēmums “neatbalstīt”, pamatojoties uz </w:t>
      </w:r>
      <w:r w:rsidRPr="003D69AE">
        <w:rPr>
          <w:rFonts w:ascii="Times New Roman" w:hAnsi="Times New Roman"/>
          <w:sz w:val="24"/>
          <w:szCs w:val="24"/>
        </w:rPr>
        <w:t>kārtības 2</w:t>
      </w:r>
      <w:r w:rsidR="00970AED">
        <w:rPr>
          <w:rFonts w:ascii="Times New Roman" w:hAnsi="Times New Roman"/>
          <w:sz w:val="24"/>
          <w:szCs w:val="24"/>
        </w:rPr>
        <w:t>3</w:t>
      </w:r>
      <w:r w:rsidRPr="003D69AE">
        <w:rPr>
          <w:rFonts w:ascii="Times New Roman" w:hAnsi="Times New Roman"/>
          <w:sz w:val="24"/>
          <w:szCs w:val="24"/>
        </w:rPr>
        <w:t>.3.2.</w:t>
      </w:r>
      <w:r w:rsidRPr="009A7F03" w:rsidR="0050365C">
        <w:rPr>
          <w:rFonts w:ascii="Times New Roman" w:hAnsi="Times New Roman"/>
          <w:sz w:val="24"/>
          <w:szCs w:val="24"/>
        </w:rPr>
        <w:t xml:space="preserve"> </w:t>
      </w:r>
      <w:r w:rsidRPr="009A7F03">
        <w:rPr>
          <w:rFonts w:ascii="Times New Roman" w:hAnsi="Times New Roman"/>
          <w:sz w:val="24"/>
          <w:szCs w:val="24"/>
        </w:rPr>
        <w:t xml:space="preserve">apakšpunktu, Komisijas priekšsēdētājs sasauc Komisiju. Komisija pieņem lēmumu, atbilstoši kārtības </w:t>
      </w:r>
      <w:r w:rsidRPr="003D69AE">
        <w:rPr>
          <w:rFonts w:ascii="Times New Roman" w:hAnsi="Times New Roman"/>
          <w:sz w:val="24"/>
          <w:szCs w:val="24"/>
        </w:rPr>
        <w:t>2</w:t>
      </w:r>
      <w:r w:rsidR="00970AED">
        <w:rPr>
          <w:rFonts w:ascii="Times New Roman" w:hAnsi="Times New Roman"/>
          <w:sz w:val="24"/>
          <w:szCs w:val="24"/>
        </w:rPr>
        <w:t>3</w:t>
      </w:r>
      <w:r w:rsidRPr="003D69AE">
        <w:rPr>
          <w:rFonts w:ascii="Times New Roman" w:hAnsi="Times New Roman"/>
          <w:sz w:val="24"/>
          <w:szCs w:val="24"/>
        </w:rPr>
        <w:t>.</w:t>
      </w:r>
      <w:r w:rsidRPr="009A7F03" w:rsidR="0050365C">
        <w:rPr>
          <w:rFonts w:ascii="Times New Roman" w:hAnsi="Times New Roman"/>
          <w:sz w:val="24"/>
          <w:szCs w:val="24"/>
        </w:rPr>
        <w:t xml:space="preserve"> </w:t>
      </w:r>
      <w:r w:rsidRPr="009A7F03">
        <w:rPr>
          <w:rFonts w:ascii="Times New Roman" w:hAnsi="Times New Roman"/>
          <w:sz w:val="24"/>
          <w:szCs w:val="24"/>
        </w:rPr>
        <w:t xml:space="preserve">punkta nosacījumiem. Ja viena mēneša laikā </w:t>
      </w:r>
      <w:r w:rsidR="001F3126">
        <w:rPr>
          <w:rFonts w:ascii="Times New Roman" w:hAnsi="Times New Roman"/>
          <w:sz w:val="24"/>
          <w:szCs w:val="24"/>
        </w:rPr>
        <w:t xml:space="preserve">papildu </w:t>
      </w:r>
      <w:r w:rsidRPr="009A7F03">
        <w:rPr>
          <w:rFonts w:ascii="Times New Roman" w:hAnsi="Times New Roman"/>
          <w:sz w:val="24"/>
          <w:szCs w:val="24"/>
        </w:rPr>
        <w:t xml:space="preserve">rezultatīvais rādītājs </w:t>
      </w:r>
      <w:r w:rsidRPr="009A7F03" w:rsidR="000175E8">
        <w:rPr>
          <w:rFonts w:ascii="Times New Roman" w:hAnsi="Times New Roman"/>
          <w:sz w:val="24"/>
          <w:szCs w:val="24"/>
        </w:rPr>
        <w:t xml:space="preserve">Aģentūras </w:t>
      </w:r>
      <w:r w:rsidRPr="009A7F03">
        <w:rPr>
          <w:rFonts w:ascii="Times New Roman" w:hAnsi="Times New Roman"/>
          <w:sz w:val="24"/>
          <w:szCs w:val="24"/>
        </w:rPr>
        <w:t>filiālei netiek piešķirts, atkārtota Komisija netiek sasaukta.</w:t>
      </w:r>
    </w:p>
    <w:p w:rsidR="00461B48" w:rsidRPr="009A7F03" w:rsidP="00461B48" w14:paraId="47DB1564" w14:textId="77777777">
      <w:pPr>
        <w:widowControl w:val="0"/>
        <w:tabs>
          <w:tab w:val="left" w:pos="426"/>
        </w:tabs>
        <w:spacing w:after="0" w:line="240" w:lineRule="auto"/>
        <w:jc w:val="both"/>
        <w:rPr>
          <w:rFonts w:ascii="Times New Roman" w:hAnsi="Times New Roman"/>
          <w:sz w:val="24"/>
          <w:lang w:eastAsia="ru-RU"/>
        </w:rPr>
      </w:pPr>
      <w:bookmarkStart w:id="99" w:name="_Hlk106201041"/>
      <w:bookmarkEnd w:id="90"/>
    </w:p>
    <w:p w:rsidR="00461B48" w:rsidRPr="009A7F03" w:rsidP="00461B48" w14:paraId="3AD085C7" w14:textId="77777777">
      <w:pPr>
        <w:keepNext/>
        <w:keepLines/>
        <w:spacing w:after="0"/>
        <w:jc w:val="center"/>
        <w:outlineLvl w:val="0"/>
        <w:rPr>
          <w:rFonts w:ascii="Times New Roman" w:eastAsia="Times New Roman" w:hAnsi="Times New Roman"/>
          <w:b/>
          <w:sz w:val="24"/>
          <w:szCs w:val="24"/>
          <w:lang w:eastAsia="ru-RU"/>
        </w:rPr>
      </w:pPr>
      <w:r w:rsidRPr="009A7F03">
        <w:rPr>
          <w:rFonts w:ascii="Times New Roman" w:eastAsia="Times New Roman" w:hAnsi="Times New Roman"/>
          <w:b/>
          <w:sz w:val="24"/>
          <w:szCs w:val="32"/>
          <w:lang w:eastAsia="ru-RU"/>
        </w:rPr>
        <w:t>VI. Lēmuma paziņošana un līguma noslēgšana</w:t>
      </w:r>
    </w:p>
    <w:p w:rsidR="00461B48" w:rsidRPr="009A7F03" w:rsidP="00461B48" w14:paraId="6CA90512" w14:textId="77777777">
      <w:pPr>
        <w:tabs>
          <w:tab w:val="left" w:pos="567"/>
        </w:tabs>
        <w:spacing w:after="0" w:line="240" w:lineRule="auto"/>
        <w:jc w:val="both"/>
        <w:rPr>
          <w:rFonts w:ascii="Times New Roman" w:eastAsia="Times New Roman" w:hAnsi="Times New Roman"/>
          <w:sz w:val="24"/>
          <w:szCs w:val="24"/>
          <w:lang w:eastAsia="ru-RU"/>
        </w:rPr>
      </w:pPr>
      <w:bookmarkStart w:id="100" w:name="_Hlk46388715"/>
    </w:p>
    <w:bookmarkEnd w:id="100"/>
    <w:p w:rsidR="00461B48" w:rsidRPr="009A7F03" w:rsidP="001D42AE" w14:paraId="2B348551" w14:textId="77777777">
      <w:pPr>
        <w:numPr>
          <w:ilvl w:val="0"/>
          <w:numId w:val="1"/>
        </w:numPr>
        <w:spacing w:after="0"/>
        <w:ind w:left="425" w:hanging="425"/>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w:t>
      </w:r>
      <w:r w:rsidR="000C6F72">
        <w:rPr>
          <w:rFonts w:ascii="Times New Roman" w:eastAsia="Times New Roman" w:hAnsi="Times New Roman"/>
          <w:sz w:val="24"/>
          <w:szCs w:val="24"/>
          <w:lang w:eastAsia="ru-RU"/>
        </w:rPr>
        <w:t>desmit</w:t>
      </w:r>
      <w:r w:rsidRPr="009A7F03">
        <w:rPr>
          <w:rFonts w:ascii="Times New Roman" w:eastAsia="Times New Roman" w:hAnsi="Times New Roman"/>
          <w:sz w:val="24"/>
          <w:szCs w:val="24"/>
          <w:lang w:eastAsia="ru-RU"/>
        </w:rPr>
        <w:t xml:space="preserve"> darba dienu laikā pēc lēmuma pieņemšanas dienas atbilstoši Paziņošanas likumā noteiktajai kārtībai </w:t>
      </w:r>
      <w:r w:rsidRPr="009A7F03" w:rsidR="000175E8">
        <w:rPr>
          <w:rFonts w:ascii="Times New Roman" w:eastAsia="Times New Roman" w:hAnsi="Times New Roman"/>
          <w:sz w:val="24"/>
          <w:szCs w:val="24"/>
          <w:lang w:eastAsia="ru-RU"/>
        </w:rPr>
        <w:t>nosūta</w:t>
      </w:r>
      <w:r w:rsidRPr="009A7F03" w:rsidR="000175E8">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pretendent</w:t>
      </w:r>
      <w:r w:rsidRPr="009A7F03" w:rsidR="000175E8">
        <w:rPr>
          <w:rFonts w:ascii="Times New Roman" w:eastAsia="Times New Roman" w:hAnsi="Times New Roman"/>
          <w:sz w:val="24"/>
          <w:szCs w:val="24"/>
          <w:lang w:eastAsia="ru-RU"/>
        </w:rPr>
        <w:t>am</w:t>
      </w:r>
      <w:r w:rsidRPr="009A7F03">
        <w:rPr>
          <w:rFonts w:ascii="Times New Roman" w:eastAsia="Times New Roman" w:hAnsi="Times New Roman"/>
          <w:sz w:val="24"/>
          <w:szCs w:val="24"/>
          <w:lang w:eastAsia="ru-RU"/>
        </w:rPr>
        <w:t xml:space="preserve"> lēmumu.</w:t>
      </w:r>
    </w:p>
    <w:p w:rsidR="00461B48" w:rsidP="001D42AE" w14:paraId="18EB3EFB" w14:textId="77777777">
      <w:pPr>
        <w:numPr>
          <w:ilvl w:val="0"/>
          <w:numId w:val="1"/>
        </w:numPr>
        <w:tabs>
          <w:tab w:val="left" w:pos="426"/>
        </w:tabs>
        <w:spacing w:after="0"/>
        <w:ind w:left="425" w:hanging="425"/>
        <w:jc w:val="both"/>
        <w:rPr>
          <w:rFonts w:ascii="Times New Roman" w:eastAsia="Times New Roman" w:hAnsi="Times New Roman"/>
          <w:sz w:val="24"/>
          <w:szCs w:val="24"/>
        </w:rPr>
      </w:pPr>
      <w:bookmarkStart w:id="101" w:name="_Hlk132798071"/>
      <w:r w:rsidRPr="009A7F03">
        <w:rPr>
          <w:rFonts w:ascii="Times New Roman" w:eastAsia="Times New Roman" w:hAnsi="Times New Roman"/>
          <w:sz w:val="24"/>
          <w:szCs w:val="24"/>
          <w:lang w:eastAsia="ru-RU"/>
        </w:rPr>
        <w:t>I</w:t>
      </w:r>
      <w:r w:rsidRPr="009A7F03" w:rsidR="00DE31F5">
        <w:rPr>
          <w:rFonts w:ascii="Times New Roman" w:eastAsia="Times New Roman" w:hAnsi="Times New Roman"/>
          <w:sz w:val="24"/>
          <w:szCs w:val="24"/>
          <w:lang w:eastAsia="ru-RU"/>
        </w:rPr>
        <w:t>nformācij</w:t>
      </w:r>
      <w:r w:rsidRPr="009A7F03">
        <w:rPr>
          <w:rFonts w:ascii="Times New Roman" w:eastAsia="Times New Roman" w:hAnsi="Times New Roman"/>
          <w:sz w:val="24"/>
          <w:szCs w:val="24"/>
          <w:lang w:eastAsia="ru-RU"/>
        </w:rPr>
        <w:t>a</w:t>
      </w:r>
      <w:r w:rsidRPr="009A7F03" w:rsidR="00DE31F5">
        <w:rPr>
          <w:rFonts w:ascii="Times New Roman" w:eastAsia="Times New Roman" w:hAnsi="Times New Roman"/>
          <w:sz w:val="24"/>
          <w:szCs w:val="24"/>
          <w:lang w:eastAsia="ru-RU"/>
        </w:rPr>
        <w:t xml:space="preserve"> par</w:t>
      </w:r>
      <w:r w:rsidR="00DF43C7">
        <w:rPr>
          <w:rFonts w:ascii="Times New Roman" w:eastAsia="Times New Roman" w:hAnsi="Times New Roman"/>
          <w:sz w:val="24"/>
          <w:szCs w:val="24"/>
          <w:lang w:eastAsia="ru-RU"/>
        </w:rPr>
        <w:t xml:space="preserve"> </w:t>
      </w:r>
      <w:r w:rsidRPr="009A7F03" w:rsidR="00DE31F5">
        <w:rPr>
          <w:rFonts w:ascii="Times New Roman" w:eastAsia="Times New Roman" w:hAnsi="Times New Roman"/>
          <w:sz w:val="24"/>
          <w:szCs w:val="24"/>
          <w:lang w:eastAsia="ru-RU"/>
        </w:rPr>
        <w:t>Komisijas lēmumu</w:t>
      </w:r>
      <w:r w:rsidRPr="009A7F03" w:rsidR="00222550">
        <w:rPr>
          <w:rFonts w:ascii="Times New Roman" w:eastAsia="Times New Roman" w:hAnsi="Times New Roman"/>
          <w:sz w:val="24"/>
          <w:szCs w:val="24"/>
          <w:lang w:eastAsia="ru-RU"/>
        </w:rPr>
        <w:t xml:space="preserve"> “atbalstīt”</w:t>
      </w:r>
      <w:r w:rsidRPr="009A7F03">
        <w:rPr>
          <w:rFonts w:ascii="Times New Roman" w:eastAsia="Times New Roman" w:hAnsi="Times New Roman"/>
          <w:sz w:val="24"/>
          <w:szCs w:val="24"/>
          <w:lang w:eastAsia="ru-RU"/>
        </w:rPr>
        <w:t xml:space="preserve"> tiek </w:t>
      </w:r>
      <w:r w:rsidRPr="009A7F03" w:rsidR="00F6637E">
        <w:rPr>
          <w:rFonts w:ascii="Times New Roman" w:eastAsia="Times New Roman" w:hAnsi="Times New Roman"/>
          <w:sz w:val="24"/>
          <w:szCs w:val="24"/>
          <w:lang w:eastAsia="ru-RU"/>
        </w:rPr>
        <w:t>publicēta Aģentūras mājaslapā</w:t>
      </w:r>
      <w:bookmarkEnd w:id="101"/>
      <w:r w:rsidRPr="009A7F03" w:rsidR="00DE31F5">
        <w:rPr>
          <w:rFonts w:ascii="Times New Roman" w:eastAsia="Times New Roman" w:hAnsi="Times New Roman"/>
          <w:sz w:val="24"/>
          <w:szCs w:val="24"/>
          <w:lang w:eastAsia="ru-RU"/>
        </w:rPr>
        <w:t>.</w:t>
      </w:r>
      <w:bookmarkEnd w:id="99"/>
      <w:r w:rsidRPr="009A7F03" w:rsidR="00DE31F5">
        <w:rPr>
          <w:rFonts w:ascii="Times New Roman" w:eastAsia="Times New Roman" w:hAnsi="Times New Roman"/>
          <w:sz w:val="24"/>
          <w:szCs w:val="24"/>
        </w:rPr>
        <w:t xml:space="preserve"> </w:t>
      </w:r>
    </w:p>
    <w:p w:rsidR="004B4078" w:rsidRPr="009A7F03" w:rsidP="001D42AE" w14:paraId="13DBF2C3" w14:textId="77777777">
      <w:pPr>
        <w:numPr>
          <w:ilvl w:val="0"/>
          <w:numId w:val="1"/>
        </w:numPr>
        <w:tabs>
          <w:tab w:val="left" w:pos="426"/>
        </w:tabs>
        <w:spacing w:after="0"/>
        <w:ind w:left="425" w:hanging="425"/>
        <w:jc w:val="both"/>
        <w:rPr>
          <w:rFonts w:ascii="Times New Roman" w:eastAsia="Times New Roman" w:hAnsi="Times New Roman"/>
          <w:sz w:val="24"/>
          <w:szCs w:val="24"/>
        </w:rPr>
      </w:pPr>
      <w:r w:rsidRPr="006641A1">
        <w:rPr>
          <w:rFonts w:ascii="Times New Roman" w:eastAsia="Times New Roman" w:hAnsi="Times New Roman"/>
          <w:sz w:val="24"/>
          <w:szCs w:val="24"/>
          <w:lang w:eastAsia="ru-RU"/>
        </w:rPr>
        <w:t xml:space="preserve">Pretendents Komisijas lēmumu var apstrīdēt </w:t>
      </w:r>
      <w:r>
        <w:rPr>
          <w:rFonts w:ascii="Times New Roman" w:eastAsia="Times New Roman" w:hAnsi="Times New Roman"/>
          <w:sz w:val="24"/>
          <w:szCs w:val="24"/>
          <w:lang w:eastAsia="ru-RU"/>
        </w:rPr>
        <w:t>Aģentūras</w:t>
      </w:r>
      <w:r w:rsidRPr="006641A1">
        <w:rPr>
          <w:rFonts w:ascii="Times New Roman" w:eastAsia="Times New Roman" w:hAnsi="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sz w:val="24"/>
          <w:szCs w:val="24"/>
          <w:lang w:eastAsia="ru-RU"/>
        </w:rPr>
        <w:t>.</w:t>
      </w:r>
    </w:p>
    <w:p w:rsidR="00340374" w:rsidRPr="009A7F03" w:rsidP="001D42AE" w14:paraId="77FCD291" w14:textId="77777777">
      <w:pPr>
        <w:numPr>
          <w:ilvl w:val="0"/>
          <w:numId w:val="1"/>
        </w:numPr>
        <w:tabs>
          <w:tab w:val="left" w:pos="426"/>
        </w:tabs>
        <w:spacing w:after="0"/>
        <w:ind w:left="425" w:hanging="425"/>
        <w:jc w:val="both"/>
        <w:rPr>
          <w:rFonts w:ascii="Times New Roman" w:eastAsia="Times New Roman" w:hAnsi="Times New Roman"/>
          <w:sz w:val="24"/>
          <w:szCs w:val="24"/>
        </w:rPr>
      </w:pPr>
      <w:r w:rsidRPr="009A7F03">
        <w:rPr>
          <w:rFonts w:ascii="Times New Roman" w:eastAsia="Times New Roman" w:hAnsi="Times New Roman"/>
          <w:sz w:val="24"/>
          <w:szCs w:val="24"/>
          <w:lang w:eastAsia="ru-RU"/>
        </w:rPr>
        <w:t>Lēmumā un Komisijas p</w:t>
      </w:r>
      <w:r w:rsidRPr="009A7F03">
        <w:rPr>
          <w:rFonts w:ascii="Times New Roman" w:eastAsia="Times New Roman" w:hAnsi="Times New Roman"/>
          <w:sz w:val="24"/>
          <w:szCs w:val="24"/>
        </w:rPr>
        <w:t>rotokolā norāda, ka ar Komisijas atbalstītajiem pretendentiem līgumu par Pasākuma īstenošanu slēdz viena mēneša laikā no Komisijas lēmuma spēkā stāšanās dienas (</w:t>
      </w:r>
      <w:bookmarkStart w:id="102" w:name="_Hlk132798096"/>
      <w:r w:rsidRPr="009A7F03" w:rsidR="00F6637E">
        <w:rPr>
          <w:rFonts w:ascii="Times New Roman" w:hAnsi="Times New Roman"/>
          <w:sz w:val="24"/>
          <w:szCs w:val="24"/>
        </w:rPr>
        <w:t>lēmums stājas spēkā ar brīdi, kad tas paziņots pretendentam un lēmumu paziņo pretendentam atbilstoši Paziņošanas likumam</w:t>
      </w:r>
      <w:bookmarkEnd w:id="102"/>
      <w:r w:rsidRPr="009A7F03">
        <w:rPr>
          <w:rFonts w:ascii="Times New Roman" w:eastAsia="Times New Roman" w:hAnsi="Times New Roman"/>
          <w:sz w:val="24"/>
          <w:szCs w:val="24"/>
        </w:rPr>
        <w:t xml:space="preserve">) tikai par to darbavietu izveidi, kurās pretendents izvēlēsies pieteikumā norādītajām prasībām atbilstošu bezdarbnieku, </w:t>
      </w:r>
      <w:bookmarkStart w:id="103" w:name="_Hlk152592043"/>
      <w:r w:rsidRPr="009A7F03">
        <w:rPr>
          <w:rFonts w:ascii="Times New Roman" w:eastAsia="Times New Roman" w:hAnsi="Times New Roman"/>
          <w:sz w:val="24"/>
          <w:szCs w:val="24"/>
        </w:rPr>
        <w:t xml:space="preserve">un </w:t>
      </w:r>
      <w:bookmarkStart w:id="104" w:name="_Hlk152657606"/>
      <w:r w:rsidRPr="009A7F03">
        <w:rPr>
          <w:rFonts w:ascii="Times New Roman" w:eastAsia="Times New Roman" w:hAnsi="Times New Roman"/>
          <w:sz w:val="24"/>
          <w:szCs w:val="24"/>
        </w:rPr>
        <w:t xml:space="preserve"> ja </w:t>
      </w:r>
      <w:r w:rsidR="00DF43C7">
        <w:rPr>
          <w:rFonts w:ascii="Times New Roman" w:eastAsia="Times New Roman" w:hAnsi="Times New Roman"/>
          <w:sz w:val="24"/>
          <w:szCs w:val="24"/>
        </w:rPr>
        <w:t>pretend</w:t>
      </w:r>
      <w:r w:rsidR="00026D85">
        <w:rPr>
          <w:rFonts w:ascii="Times New Roman" w:eastAsia="Times New Roman" w:hAnsi="Times New Roman"/>
          <w:sz w:val="24"/>
          <w:szCs w:val="24"/>
        </w:rPr>
        <w:t>e</w:t>
      </w:r>
      <w:r w:rsidR="00DF43C7">
        <w:rPr>
          <w:rFonts w:ascii="Times New Roman" w:eastAsia="Times New Roman" w:hAnsi="Times New Roman"/>
          <w:sz w:val="24"/>
          <w:szCs w:val="24"/>
        </w:rPr>
        <w:t xml:space="preserve">nts </w:t>
      </w:r>
      <w:r w:rsidRPr="009A7F03">
        <w:rPr>
          <w:rFonts w:ascii="Times New Roman" w:eastAsia="Times New Roman" w:hAnsi="Times New Roman"/>
          <w:sz w:val="24"/>
          <w:szCs w:val="24"/>
        </w:rPr>
        <w:t xml:space="preserve">uz līguma spēkā stāšanās datumu </w:t>
      </w:r>
      <w:r w:rsidR="00DF43C7">
        <w:rPr>
          <w:rFonts w:ascii="Times New Roman" w:eastAsia="Times New Roman" w:hAnsi="Times New Roman"/>
          <w:sz w:val="24"/>
          <w:szCs w:val="24"/>
        </w:rPr>
        <w:t xml:space="preserve">atbildīs </w:t>
      </w:r>
      <w:r w:rsidRPr="009A7F03">
        <w:rPr>
          <w:rFonts w:ascii="Times New Roman" w:eastAsia="Times New Roman" w:hAnsi="Times New Roman"/>
          <w:i/>
          <w:iCs/>
          <w:sz w:val="24"/>
          <w:szCs w:val="24"/>
        </w:rPr>
        <w:t>de</w:t>
      </w:r>
      <w:r w:rsidRPr="009A7F03">
        <w:rPr>
          <w:rFonts w:ascii="Times New Roman" w:eastAsia="Times New Roman" w:hAnsi="Times New Roman"/>
          <w:i/>
          <w:iCs/>
          <w:sz w:val="24"/>
          <w:szCs w:val="24"/>
        </w:rPr>
        <w:t xml:space="preserve"> </w:t>
      </w:r>
      <w:r w:rsidRPr="009A7F03">
        <w:rPr>
          <w:rFonts w:ascii="Times New Roman" w:eastAsia="Times New Roman" w:hAnsi="Times New Roman"/>
          <w:i/>
          <w:iCs/>
          <w:sz w:val="24"/>
          <w:szCs w:val="24"/>
        </w:rPr>
        <w:t>minimis</w:t>
      </w:r>
      <w:r w:rsidRPr="009A7F03">
        <w:rPr>
          <w:rFonts w:ascii="Times New Roman" w:eastAsia="Times New Roman" w:hAnsi="Times New Roman"/>
          <w:sz w:val="24"/>
          <w:szCs w:val="24"/>
        </w:rPr>
        <w:t xml:space="preserve"> atbalsta </w:t>
      </w:r>
      <w:r w:rsidR="00C62106">
        <w:rPr>
          <w:rFonts w:ascii="Times New Roman" w:eastAsia="Times New Roman" w:hAnsi="Times New Roman"/>
          <w:sz w:val="24"/>
          <w:szCs w:val="24"/>
        </w:rPr>
        <w:t>saņemšanas nosacījumiem saskaņā ar</w:t>
      </w:r>
      <w:r w:rsidRPr="009A7F03">
        <w:rPr>
          <w:rFonts w:ascii="Times New Roman" w:eastAsia="Times New Roman" w:hAnsi="Times New Roman"/>
          <w:sz w:val="24"/>
          <w:szCs w:val="24"/>
        </w:rPr>
        <w:t xml:space="preserve"> Komisijas regul</w:t>
      </w:r>
      <w:r w:rsidR="00C62106">
        <w:rPr>
          <w:rFonts w:ascii="Times New Roman" w:eastAsia="Times New Roman" w:hAnsi="Times New Roman"/>
          <w:sz w:val="24"/>
          <w:szCs w:val="24"/>
        </w:rPr>
        <w:t>u</w:t>
      </w:r>
      <w:r w:rsidRPr="009A7F03">
        <w:rPr>
          <w:rFonts w:ascii="Times New Roman" w:eastAsia="Times New Roman" w:hAnsi="Times New Roman"/>
          <w:sz w:val="24"/>
          <w:szCs w:val="24"/>
        </w:rPr>
        <w:t xml:space="preserve"> (ES) Nr.</w:t>
      </w:r>
      <w:r w:rsidRPr="009A7F03" w:rsidR="0050365C">
        <w:rPr>
          <w:rFonts w:ascii="Times New Roman" w:eastAsia="Times New Roman" w:hAnsi="Times New Roman"/>
          <w:sz w:val="24"/>
          <w:szCs w:val="24"/>
        </w:rPr>
        <w:t xml:space="preserve"> </w:t>
      </w:r>
      <w:r w:rsidRPr="00DE7D04" w:rsidR="00C27429">
        <w:rPr>
          <w:rFonts w:ascii="Times New Roman" w:eastAsia="Times New Roman" w:hAnsi="Times New Roman"/>
          <w:sz w:val="24"/>
          <w:szCs w:val="24"/>
          <w:u w:val="single"/>
        </w:rPr>
        <w:t>2023/2831</w:t>
      </w:r>
      <w:r w:rsidRPr="009A7F03">
        <w:rPr>
          <w:rFonts w:ascii="Times New Roman" w:eastAsia="Times New Roman" w:hAnsi="Times New Roman"/>
          <w:sz w:val="24"/>
          <w:szCs w:val="24"/>
        </w:rPr>
        <w:t>vai Komisijas regul</w:t>
      </w:r>
      <w:r w:rsidR="00C62106">
        <w:rPr>
          <w:rFonts w:ascii="Times New Roman" w:eastAsia="Times New Roman" w:hAnsi="Times New Roman"/>
          <w:sz w:val="24"/>
          <w:szCs w:val="24"/>
        </w:rPr>
        <w:t>u</w:t>
      </w:r>
      <w:r w:rsidRPr="009A7F03">
        <w:rPr>
          <w:rFonts w:ascii="Times New Roman" w:eastAsia="Times New Roman" w:hAnsi="Times New Roman"/>
          <w:sz w:val="24"/>
          <w:szCs w:val="24"/>
        </w:rPr>
        <w:t xml:space="preserve"> (ES) Nr.</w:t>
      </w:r>
      <w:r w:rsidRPr="009A7F03" w:rsidR="0050365C">
        <w:rPr>
          <w:rFonts w:ascii="Times New Roman" w:eastAsia="Times New Roman" w:hAnsi="Times New Roman"/>
          <w:sz w:val="24"/>
          <w:szCs w:val="24"/>
        </w:rPr>
        <w:t xml:space="preserve"> </w:t>
      </w:r>
      <w:r w:rsidRPr="00E26FB4" w:rsidR="00E26FB4">
        <w:rPr>
          <w:rFonts w:ascii="Times New Roman" w:eastAsia="Times New Roman" w:hAnsi="Times New Roman"/>
          <w:sz w:val="24"/>
          <w:szCs w:val="24"/>
          <w:u w:val="single"/>
        </w:rPr>
        <w:t>717/2014</w:t>
      </w:r>
      <w:r w:rsidRPr="00E26FB4">
        <w:rPr>
          <w:rFonts w:ascii="Times New Roman" w:eastAsia="Times New Roman" w:hAnsi="Times New Roman"/>
          <w:sz w:val="24"/>
          <w:szCs w:val="24"/>
        </w:rPr>
        <w:t xml:space="preserve"> </w:t>
      </w:r>
      <w:r w:rsidRPr="009A7F03">
        <w:rPr>
          <w:rFonts w:ascii="Times New Roman" w:eastAsia="Times New Roman" w:hAnsi="Times New Roman"/>
          <w:sz w:val="24"/>
          <w:szCs w:val="24"/>
        </w:rPr>
        <w:t xml:space="preserve">vai Komisijas </w:t>
      </w:r>
      <w:r w:rsidRPr="009A7F03" w:rsidR="00C62106">
        <w:rPr>
          <w:rFonts w:ascii="Times New Roman" w:eastAsia="Times New Roman" w:hAnsi="Times New Roman"/>
          <w:sz w:val="24"/>
          <w:szCs w:val="24"/>
        </w:rPr>
        <w:t>regul</w:t>
      </w:r>
      <w:r w:rsidR="00C62106">
        <w:rPr>
          <w:rFonts w:ascii="Times New Roman" w:eastAsia="Times New Roman" w:hAnsi="Times New Roman"/>
          <w:sz w:val="24"/>
          <w:szCs w:val="24"/>
        </w:rPr>
        <w:t>u</w:t>
      </w:r>
      <w:r w:rsidRPr="009A7F03" w:rsidR="00C62106">
        <w:rPr>
          <w:rFonts w:ascii="Times New Roman" w:eastAsia="Times New Roman" w:hAnsi="Times New Roman"/>
          <w:sz w:val="24"/>
          <w:szCs w:val="24"/>
        </w:rPr>
        <w:t xml:space="preserve"> </w:t>
      </w:r>
      <w:r w:rsidRPr="009A7F03">
        <w:rPr>
          <w:rFonts w:ascii="Times New Roman" w:eastAsia="Times New Roman" w:hAnsi="Times New Roman"/>
          <w:sz w:val="24"/>
          <w:szCs w:val="24"/>
        </w:rPr>
        <w:t>(ES) Nr.</w:t>
      </w:r>
      <w:r w:rsidRPr="009A7F03" w:rsidR="0050365C">
        <w:rPr>
          <w:rFonts w:ascii="Times New Roman" w:eastAsia="Times New Roman" w:hAnsi="Times New Roman"/>
          <w:sz w:val="24"/>
          <w:szCs w:val="24"/>
        </w:rPr>
        <w:t xml:space="preserve"> </w:t>
      </w:r>
      <w:r w:rsidRPr="00E26FB4" w:rsidR="00E26FB4">
        <w:rPr>
          <w:rFonts w:ascii="Times New Roman" w:eastAsia="Times New Roman" w:hAnsi="Times New Roman"/>
          <w:sz w:val="24"/>
          <w:szCs w:val="24"/>
          <w:u w:val="single"/>
        </w:rPr>
        <w:t>1408/2013</w:t>
      </w:r>
      <w:r w:rsidR="00C62106">
        <w:rPr>
          <w:rFonts w:ascii="Times New Roman" w:eastAsia="Times New Roman" w:hAnsi="Times New Roman"/>
          <w:color w:val="0000FF"/>
          <w:sz w:val="24"/>
          <w:szCs w:val="24"/>
          <w:u w:val="single"/>
        </w:rPr>
        <w:t>.</w:t>
      </w:r>
      <w:r w:rsidRPr="009A7F03">
        <w:rPr>
          <w:rFonts w:ascii="Times New Roman" w:eastAsia="Times New Roman" w:hAnsi="Times New Roman"/>
          <w:sz w:val="24"/>
          <w:szCs w:val="24"/>
        </w:rPr>
        <w:t xml:space="preserve"> </w:t>
      </w:r>
      <w:bookmarkEnd w:id="103"/>
      <w:bookmarkEnd w:id="104"/>
    </w:p>
    <w:sectPr w:rsidSect="00650141">
      <w:footerReference w:type="default" r:id="rId16"/>
      <w:footerReference w:type="first" r:id="rId17"/>
      <w:pgSz w:w="11906" w:h="16838"/>
      <w:pgMar w:top="1134" w:right="72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E5B" w14:paraId="3E3B6BBD" w14:textId="16897F11">
    <w:pPr>
      <w:pStyle w:val="Footer"/>
      <w:jc w:val="center"/>
    </w:pPr>
    <w:r>
      <w:fldChar w:fldCharType="begin"/>
    </w:r>
    <w:r>
      <w:instrText xml:space="preserve"> PAGE   \* MERGEFORMAT </w:instrText>
    </w:r>
    <w:r>
      <w:fldChar w:fldCharType="separate"/>
    </w:r>
    <w:r w:rsidR="00E56B1B">
      <w:rPr>
        <w:noProof/>
      </w:rPr>
      <w:t>7</w:t>
    </w:r>
    <w:r>
      <w:rPr>
        <w:noProof/>
      </w:rPr>
      <w:fldChar w:fldCharType="end"/>
    </w:r>
  </w:p>
  <w:p w:rsidR="00150E5B" w14:paraId="08A10C54" w14:textId="77777777">
    <w:r>
      <w:t xml:space="preserve">          </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0E5B" w14:paraId="7115E754" w14:textId="77777777">
    <w:r>
      <w:t xml:space="preserve">          Šis dokuments ir parakstīts ar drošu elektronisko parakstu un satur laika zīmogu</w:t>
    </w:r>
  </w:p>
  <w:p w:rsidR="00150E5B" w14:paraId="70587341" w14:textId="77777777">
    <w:r>
      <w:t xml:space="preserve">          Šis dokuments ir parakstīts ar drošu elektronisko parakstu un satur laika zīmogu</w:t>
    </w:r>
  </w:p>
  <w:p w:rsidR="00150E5B" w14:paraId="0C4A7AA1" w14:textId="77777777">
    <w:pPr>
      <w:jc w:val="center"/>
    </w:pPr>
    <w:r>
      <w:rPr>
        <w:rFonts w:ascii="Times New Roman" w:eastAsia="Times New Roman" w:hAnsi="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5299" w:rsidP="006A64C6" w14:paraId="0F69B313" w14:textId="77777777">
      <w:pPr>
        <w:spacing w:after="0" w:line="240" w:lineRule="auto"/>
      </w:pPr>
      <w:r>
        <w:separator/>
      </w:r>
    </w:p>
  </w:footnote>
  <w:footnote w:type="continuationSeparator" w:id="1">
    <w:p w:rsidR="00725299" w:rsidP="006A64C6" w14:paraId="71514384" w14:textId="77777777">
      <w:pPr>
        <w:spacing w:after="0" w:line="240" w:lineRule="auto"/>
      </w:pPr>
      <w:r>
        <w:continuationSeparator/>
      </w:r>
    </w:p>
  </w:footnote>
  <w:footnote w:type="continuationNotice" w:id="2">
    <w:p w:rsidR="00725299" w14:paraId="46778425" w14:textId="77777777">
      <w:pPr>
        <w:spacing w:after="0" w:line="240" w:lineRule="auto"/>
      </w:pPr>
    </w:p>
  </w:footnote>
  <w:footnote w:id="3">
    <w:p w:rsidR="00150E5B" w:rsidRPr="000840CA" w:rsidP="00461B48" w14:paraId="3D63E9FF" w14:textId="793FE180">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 </w:t>
      </w:r>
      <w:hyperlink r:id="rId1" w:history="1">
        <w:r w:rsidRPr="00294120">
          <w:rPr>
            <w:rStyle w:val="Hyperlink"/>
            <w:rFonts w:ascii="Times New Roman" w:hAnsi="Times New Roman"/>
          </w:rPr>
          <w:t>https://www.iub.gov.lv/lv/skaidrojums-nodoklu-paradu-neesamibas-apliecinasana</w:t>
        </w:r>
      </w:hyperlink>
    </w:p>
  </w:footnote>
  <w:footnote w:id="4">
    <w:p w:rsidR="00150E5B" w:rsidRPr="004A1C82" w:rsidP="00461B48" w14:paraId="3D14BA59" w14:textId="77777777">
      <w:pPr>
        <w:pStyle w:val="FootnoteText"/>
        <w:rPr>
          <w:rFonts w:ascii="Times New Roman" w:hAnsi="Times New Roman"/>
        </w:rPr>
      </w:pPr>
      <w:r w:rsidRPr="004A1C82">
        <w:rPr>
          <w:rStyle w:val="FootnoteReference"/>
          <w:rFonts w:ascii="Times New Roman" w:hAnsi="Times New Roman"/>
        </w:rPr>
        <w:footnoteRef/>
      </w:r>
      <w:r w:rsidRPr="004A1C82">
        <w:rPr>
          <w:rFonts w:ascii="Times New Roman" w:hAnsi="Times New Roman"/>
        </w:rPr>
        <w:t xml:space="preserve"> </w:t>
      </w:r>
      <w:hyperlink r:id="rId2" w:history="1">
        <w:r w:rsidRPr="00340AEF">
          <w:rPr>
            <w:rStyle w:val="Hyperlink"/>
            <w:rFonts w:ascii="Times New Roman" w:hAnsi="Times New Roman"/>
          </w:rPr>
          <w:t>https://www.latvijasbuvnieki.lv/generalvienosanas/par-generalvienosanos/</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9A4C09"/>
    <w:multiLevelType w:val="multilevel"/>
    <w:tmpl w:val="5A6AFE74"/>
    <w:lvl w:ilvl="0">
      <w:start w:val="1"/>
      <w:numFmt w:val="decimal"/>
      <w:lvlText w:val="%1."/>
      <w:lvlJc w:val="left"/>
      <w:pPr>
        <w:ind w:left="360" w:hanging="360"/>
      </w:pPr>
      <w:rPr>
        <w:rFonts w:hint="default"/>
      </w:rPr>
    </w:lvl>
    <w:lvl w:ilvl="1">
      <w:start w:val="1"/>
      <w:numFmt w:val="decimal"/>
      <w:lvlText w:val="%1.%2."/>
      <w:lvlJc w:val="left"/>
      <w:pPr>
        <w:ind w:left="715"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C6"/>
    <w:rsid w:val="00006076"/>
    <w:rsid w:val="000175E8"/>
    <w:rsid w:val="00026D85"/>
    <w:rsid w:val="000405E3"/>
    <w:rsid w:val="00052056"/>
    <w:rsid w:val="00057715"/>
    <w:rsid w:val="000674E2"/>
    <w:rsid w:val="0007767D"/>
    <w:rsid w:val="00080B93"/>
    <w:rsid w:val="00081682"/>
    <w:rsid w:val="000840CA"/>
    <w:rsid w:val="000944A4"/>
    <w:rsid w:val="000A441C"/>
    <w:rsid w:val="000A59B6"/>
    <w:rsid w:val="000A68F2"/>
    <w:rsid w:val="000A74BD"/>
    <w:rsid w:val="000A7F56"/>
    <w:rsid w:val="000B23F4"/>
    <w:rsid w:val="000C22E4"/>
    <w:rsid w:val="000C65E9"/>
    <w:rsid w:val="000C6C43"/>
    <w:rsid w:val="000C6F72"/>
    <w:rsid w:val="000C7F59"/>
    <w:rsid w:val="000E01AD"/>
    <w:rsid w:val="000E14BB"/>
    <w:rsid w:val="000E2B13"/>
    <w:rsid w:val="000E4936"/>
    <w:rsid w:val="000F372F"/>
    <w:rsid w:val="000F3DA6"/>
    <w:rsid w:val="0010058E"/>
    <w:rsid w:val="001041E9"/>
    <w:rsid w:val="0010798F"/>
    <w:rsid w:val="00114910"/>
    <w:rsid w:val="00114CF7"/>
    <w:rsid w:val="00115DE3"/>
    <w:rsid w:val="00120D71"/>
    <w:rsid w:val="00121414"/>
    <w:rsid w:val="001216BC"/>
    <w:rsid w:val="001232C6"/>
    <w:rsid w:val="00126084"/>
    <w:rsid w:val="00134D7C"/>
    <w:rsid w:val="00144618"/>
    <w:rsid w:val="00150E5B"/>
    <w:rsid w:val="00152384"/>
    <w:rsid w:val="00152D1E"/>
    <w:rsid w:val="001621BA"/>
    <w:rsid w:val="00162C9F"/>
    <w:rsid w:val="00164FEB"/>
    <w:rsid w:val="001663B4"/>
    <w:rsid w:val="001720BB"/>
    <w:rsid w:val="00182346"/>
    <w:rsid w:val="00183776"/>
    <w:rsid w:val="001845A7"/>
    <w:rsid w:val="00184F02"/>
    <w:rsid w:val="001B3FAC"/>
    <w:rsid w:val="001B40CE"/>
    <w:rsid w:val="001B4FCA"/>
    <w:rsid w:val="001B6958"/>
    <w:rsid w:val="001C0B02"/>
    <w:rsid w:val="001C1B52"/>
    <w:rsid w:val="001D42AE"/>
    <w:rsid w:val="001E27B0"/>
    <w:rsid w:val="001E474A"/>
    <w:rsid w:val="001F09BE"/>
    <w:rsid w:val="001F3126"/>
    <w:rsid w:val="001F37BF"/>
    <w:rsid w:val="002043AA"/>
    <w:rsid w:val="00206629"/>
    <w:rsid w:val="002109C3"/>
    <w:rsid w:val="00210F75"/>
    <w:rsid w:val="002154F4"/>
    <w:rsid w:val="00215629"/>
    <w:rsid w:val="00216467"/>
    <w:rsid w:val="0022109E"/>
    <w:rsid w:val="00222550"/>
    <w:rsid w:val="00222E4A"/>
    <w:rsid w:val="0022317A"/>
    <w:rsid w:val="0022612B"/>
    <w:rsid w:val="002346C4"/>
    <w:rsid w:val="00237F36"/>
    <w:rsid w:val="00240D57"/>
    <w:rsid w:val="002422BC"/>
    <w:rsid w:val="00242DB9"/>
    <w:rsid w:val="00243A2A"/>
    <w:rsid w:val="0025546B"/>
    <w:rsid w:val="00263730"/>
    <w:rsid w:val="002637DA"/>
    <w:rsid w:val="002730CF"/>
    <w:rsid w:val="00273B17"/>
    <w:rsid w:val="0027798F"/>
    <w:rsid w:val="00283F45"/>
    <w:rsid w:val="002918BC"/>
    <w:rsid w:val="00294120"/>
    <w:rsid w:val="0029547C"/>
    <w:rsid w:val="00295755"/>
    <w:rsid w:val="00296A2C"/>
    <w:rsid w:val="002A4C00"/>
    <w:rsid w:val="002B248C"/>
    <w:rsid w:val="002B5CD6"/>
    <w:rsid w:val="002B7CD2"/>
    <w:rsid w:val="002B7EFA"/>
    <w:rsid w:val="002C2588"/>
    <w:rsid w:val="002C5F74"/>
    <w:rsid w:val="002E06EF"/>
    <w:rsid w:val="002E3868"/>
    <w:rsid w:val="002F096B"/>
    <w:rsid w:val="002F3148"/>
    <w:rsid w:val="002F5C27"/>
    <w:rsid w:val="002F7987"/>
    <w:rsid w:val="003010A3"/>
    <w:rsid w:val="00304E13"/>
    <w:rsid w:val="00306D9F"/>
    <w:rsid w:val="003117BA"/>
    <w:rsid w:val="00312A6D"/>
    <w:rsid w:val="00322BD3"/>
    <w:rsid w:val="00323CFC"/>
    <w:rsid w:val="00323FD8"/>
    <w:rsid w:val="0032590B"/>
    <w:rsid w:val="003301E8"/>
    <w:rsid w:val="00336B1A"/>
    <w:rsid w:val="00340374"/>
    <w:rsid w:val="00340AEF"/>
    <w:rsid w:val="00340C43"/>
    <w:rsid w:val="003438E9"/>
    <w:rsid w:val="00347C3B"/>
    <w:rsid w:val="00350627"/>
    <w:rsid w:val="00350D41"/>
    <w:rsid w:val="003511C0"/>
    <w:rsid w:val="00351BC7"/>
    <w:rsid w:val="003529BE"/>
    <w:rsid w:val="00354C17"/>
    <w:rsid w:val="00370132"/>
    <w:rsid w:val="00394902"/>
    <w:rsid w:val="003A2581"/>
    <w:rsid w:val="003B1D3C"/>
    <w:rsid w:val="003B3DB7"/>
    <w:rsid w:val="003C1945"/>
    <w:rsid w:val="003C1F50"/>
    <w:rsid w:val="003D05E7"/>
    <w:rsid w:val="003D69AE"/>
    <w:rsid w:val="003D7844"/>
    <w:rsid w:val="003E0C0C"/>
    <w:rsid w:val="003E5CF5"/>
    <w:rsid w:val="003F1130"/>
    <w:rsid w:val="003F1B6F"/>
    <w:rsid w:val="00402E4D"/>
    <w:rsid w:val="004121AE"/>
    <w:rsid w:val="00420F98"/>
    <w:rsid w:val="00421030"/>
    <w:rsid w:val="00424A4B"/>
    <w:rsid w:val="0042631B"/>
    <w:rsid w:val="00431CFF"/>
    <w:rsid w:val="00435741"/>
    <w:rsid w:val="004444F6"/>
    <w:rsid w:val="00452D7E"/>
    <w:rsid w:val="00453C30"/>
    <w:rsid w:val="00453C54"/>
    <w:rsid w:val="004556F3"/>
    <w:rsid w:val="00457FD4"/>
    <w:rsid w:val="00461B48"/>
    <w:rsid w:val="004668BC"/>
    <w:rsid w:val="0046799F"/>
    <w:rsid w:val="00467A37"/>
    <w:rsid w:val="00472451"/>
    <w:rsid w:val="00476368"/>
    <w:rsid w:val="004A1C82"/>
    <w:rsid w:val="004B025F"/>
    <w:rsid w:val="004B4078"/>
    <w:rsid w:val="004B59E1"/>
    <w:rsid w:val="004C4174"/>
    <w:rsid w:val="004C788D"/>
    <w:rsid w:val="004D16A9"/>
    <w:rsid w:val="004D30AD"/>
    <w:rsid w:val="004E3492"/>
    <w:rsid w:val="004E5DF0"/>
    <w:rsid w:val="004F2A66"/>
    <w:rsid w:val="004F2B67"/>
    <w:rsid w:val="0050365C"/>
    <w:rsid w:val="005050AD"/>
    <w:rsid w:val="0050587E"/>
    <w:rsid w:val="005100AF"/>
    <w:rsid w:val="005156A6"/>
    <w:rsid w:val="00530DF1"/>
    <w:rsid w:val="0054308F"/>
    <w:rsid w:val="00546E4C"/>
    <w:rsid w:val="005511F1"/>
    <w:rsid w:val="00561C92"/>
    <w:rsid w:val="00577A7E"/>
    <w:rsid w:val="00592E60"/>
    <w:rsid w:val="00595888"/>
    <w:rsid w:val="005A05E4"/>
    <w:rsid w:val="005A4652"/>
    <w:rsid w:val="005A4EF1"/>
    <w:rsid w:val="005C023C"/>
    <w:rsid w:val="005C470B"/>
    <w:rsid w:val="005C6C87"/>
    <w:rsid w:val="005F2BB7"/>
    <w:rsid w:val="005F36E0"/>
    <w:rsid w:val="005F450A"/>
    <w:rsid w:val="005F6AD2"/>
    <w:rsid w:val="00600E9B"/>
    <w:rsid w:val="006064B8"/>
    <w:rsid w:val="00623851"/>
    <w:rsid w:val="00624F20"/>
    <w:rsid w:val="00625D07"/>
    <w:rsid w:val="0062632C"/>
    <w:rsid w:val="006350F2"/>
    <w:rsid w:val="006416A1"/>
    <w:rsid w:val="00650141"/>
    <w:rsid w:val="0065281C"/>
    <w:rsid w:val="00653C77"/>
    <w:rsid w:val="0065648B"/>
    <w:rsid w:val="006641A1"/>
    <w:rsid w:val="006658BB"/>
    <w:rsid w:val="0067646A"/>
    <w:rsid w:val="006A008B"/>
    <w:rsid w:val="006A1F7A"/>
    <w:rsid w:val="006A62BE"/>
    <w:rsid w:val="006A64C6"/>
    <w:rsid w:val="006B1A38"/>
    <w:rsid w:val="006C21E3"/>
    <w:rsid w:val="006C75DC"/>
    <w:rsid w:val="006E2B59"/>
    <w:rsid w:val="006E560B"/>
    <w:rsid w:val="006F2573"/>
    <w:rsid w:val="007155E5"/>
    <w:rsid w:val="007169A4"/>
    <w:rsid w:val="007203CD"/>
    <w:rsid w:val="00721198"/>
    <w:rsid w:val="00725299"/>
    <w:rsid w:val="00731FE5"/>
    <w:rsid w:val="00736C5B"/>
    <w:rsid w:val="007409A2"/>
    <w:rsid w:val="00741A97"/>
    <w:rsid w:val="0074351A"/>
    <w:rsid w:val="007441C9"/>
    <w:rsid w:val="00753B20"/>
    <w:rsid w:val="00775AB1"/>
    <w:rsid w:val="00775B43"/>
    <w:rsid w:val="00780AF7"/>
    <w:rsid w:val="00780C00"/>
    <w:rsid w:val="00786E0C"/>
    <w:rsid w:val="007A64DE"/>
    <w:rsid w:val="007A6DE2"/>
    <w:rsid w:val="007B5121"/>
    <w:rsid w:val="007B5C52"/>
    <w:rsid w:val="007B69FC"/>
    <w:rsid w:val="007D4705"/>
    <w:rsid w:val="007E3AC2"/>
    <w:rsid w:val="007E4A01"/>
    <w:rsid w:val="007E747B"/>
    <w:rsid w:val="007F0DDB"/>
    <w:rsid w:val="007F22B0"/>
    <w:rsid w:val="007F2C72"/>
    <w:rsid w:val="007F3183"/>
    <w:rsid w:val="00801955"/>
    <w:rsid w:val="00802DFC"/>
    <w:rsid w:val="008058C0"/>
    <w:rsid w:val="008116E1"/>
    <w:rsid w:val="0082753F"/>
    <w:rsid w:val="00832F7A"/>
    <w:rsid w:val="00853DF5"/>
    <w:rsid w:val="00853E83"/>
    <w:rsid w:val="0085555A"/>
    <w:rsid w:val="00864D23"/>
    <w:rsid w:val="00870EBC"/>
    <w:rsid w:val="008714BE"/>
    <w:rsid w:val="008743CA"/>
    <w:rsid w:val="00875594"/>
    <w:rsid w:val="008805D3"/>
    <w:rsid w:val="0089530B"/>
    <w:rsid w:val="008A1E45"/>
    <w:rsid w:val="008A2C26"/>
    <w:rsid w:val="008A2F4E"/>
    <w:rsid w:val="008A5F04"/>
    <w:rsid w:val="008B4465"/>
    <w:rsid w:val="008B6C1C"/>
    <w:rsid w:val="008C56F1"/>
    <w:rsid w:val="008D213C"/>
    <w:rsid w:val="008D2934"/>
    <w:rsid w:val="008D2DF9"/>
    <w:rsid w:val="008D6430"/>
    <w:rsid w:val="008D75B9"/>
    <w:rsid w:val="008E3F7C"/>
    <w:rsid w:val="008E4F6E"/>
    <w:rsid w:val="008E7BCB"/>
    <w:rsid w:val="008F5277"/>
    <w:rsid w:val="008F54D4"/>
    <w:rsid w:val="008F7C79"/>
    <w:rsid w:val="00900F3B"/>
    <w:rsid w:val="00903EA5"/>
    <w:rsid w:val="0091119A"/>
    <w:rsid w:val="0091355E"/>
    <w:rsid w:val="0092067E"/>
    <w:rsid w:val="00921685"/>
    <w:rsid w:val="00924F69"/>
    <w:rsid w:val="00926F31"/>
    <w:rsid w:val="0094399E"/>
    <w:rsid w:val="0094477A"/>
    <w:rsid w:val="00946082"/>
    <w:rsid w:val="00950571"/>
    <w:rsid w:val="009566AB"/>
    <w:rsid w:val="009629D8"/>
    <w:rsid w:val="00970AED"/>
    <w:rsid w:val="009852FD"/>
    <w:rsid w:val="009A7F03"/>
    <w:rsid w:val="009B2C44"/>
    <w:rsid w:val="009B6C11"/>
    <w:rsid w:val="009B6C75"/>
    <w:rsid w:val="009B6F24"/>
    <w:rsid w:val="009B7928"/>
    <w:rsid w:val="009B7BCB"/>
    <w:rsid w:val="009C2246"/>
    <w:rsid w:val="009C3237"/>
    <w:rsid w:val="009C7DD6"/>
    <w:rsid w:val="009D124B"/>
    <w:rsid w:val="009D1C61"/>
    <w:rsid w:val="009D2E70"/>
    <w:rsid w:val="00A00315"/>
    <w:rsid w:val="00A13B3E"/>
    <w:rsid w:val="00A15A4A"/>
    <w:rsid w:val="00A167DB"/>
    <w:rsid w:val="00A204AC"/>
    <w:rsid w:val="00A310E4"/>
    <w:rsid w:val="00A33804"/>
    <w:rsid w:val="00A34472"/>
    <w:rsid w:val="00A36050"/>
    <w:rsid w:val="00A47508"/>
    <w:rsid w:val="00A476B8"/>
    <w:rsid w:val="00A50CB1"/>
    <w:rsid w:val="00A532BE"/>
    <w:rsid w:val="00A55C46"/>
    <w:rsid w:val="00A62434"/>
    <w:rsid w:val="00A64499"/>
    <w:rsid w:val="00A735F6"/>
    <w:rsid w:val="00A739B5"/>
    <w:rsid w:val="00A74EF6"/>
    <w:rsid w:val="00A80555"/>
    <w:rsid w:val="00AA1465"/>
    <w:rsid w:val="00AB0EBB"/>
    <w:rsid w:val="00AB37A7"/>
    <w:rsid w:val="00AB6EDD"/>
    <w:rsid w:val="00AB7FC2"/>
    <w:rsid w:val="00AC57D1"/>
    <w:rsid w:val="00AD48CD"/>
    <w:rsid w:val="00AF1159"/>
    <w:rsid w:val="00B000A2"/>
    <w:rsid w:val="00B05CA5"/>
    <w:rsid w:val="00B151A6"/>
    <w:rsid w:val="00B217D5"/>
    <w:rsid w:val="00B21DD5"/>
    <w:rsid w:val="00B25BED"/>
    <w:rsid w:val="00B32B91"/>
    <w:rsid w:val="00B35AC5"/>
    <w:rsid w:val="00B37C1D"/>
    <w:rsid w:val="00B402FD"/>
    <w:rsid w:val="00B509BB"/>
    <w:rsid w:val="00B55774"/>
    <w:rsid w:val="00B569AB"/>
    <w:rsid w:val="00B62971"/>
    <w:rsid w:val="00B914DD"/>
    <w:rsid w:val="00BA0220"/>
    <w:rsid w:val="00BA0CFE"/>
    <w:rsid w:val="00BA2901"/>
    <w:rsid w:val="00BA4777"/>
    <w:rsid w:val="00BC6821"/>
    <w:rsid w:val="00BD27A8"/>
    <w:rsid w:val="00BD46AD"/>
    <w:rsid w:val="00BD4E12"/>
    <w:rsid w:val="00BD65E3"/>
    <w:rsid w:val="00BE4C84"/>
    <w:rsid w:val="00BE4D57"/>
    <w:rsid w:val="00BE681E"/>
    <w:rsid w:val="00BF6BF3"/>
    <w:rsid w:val="00C002E1"/>
    <w:rsid w:val="00C05924"/>
    <w:rsid w:val="00C076D4"/>
    <w:rsid w:val="00C07758"/>
    <w:rsid w:val="00C13B98"/>
    <w:rsid w:val="00C1500E"/>
    <w:rsid w:val="00C23E84"/>
    <w:rsid w:val="00C27429"/>
    <w:rsid w:val="00C300B5"/>
    <w:rsid w:val="00C3457C"/>
    <w:rsid w:val="00C34A71"/>
    <w:rsid w:val="00C57A4C"/>
    <w:rsid w:val="00C62106"/>
    <w:rsid w:val="00C72AED"/>
    <w:rsid w:val="00C82163"/>
    <w:rsid w:val="00C85095"/>
    <w:rsid w:val="00C94E88"/>
    <w:rsid w:val="00C957FF"/>
    <w:rsid w:val="00CA6E98"/>
    <w:rsid w:val="00CB689A"/>
    <w:rsid w:val="00CB7900"/>
    <w:rsid w:val="00CC0336"/>
    <w:rsid w:val="00CC215F"/>
    <w:rsid w:val="00CC22C5"/>
    <w:rsid w:val="00CD5C07"/>
    <w:rsid w:val="00CD72CC"/>
    <w:rsid w:val="00CF2755"/>
    <w:rsid w:val="00CF35D1"/>
    <w:rsid w:val="00CF53D0"/>
    <w:rsid w:val="00D00120"/>
    <w:rsid w:val="00D13919"/>
    <w:rsid w:val="00D15E4A"/>
    <w:rsid w:val="00D246B8"/>
    <w:rsid w:val="00D32143"/>
    <w:rsid w:val="00D33CE9"/>
    <w:rsid w:val="00D415B0"/>
    <w:rsid w:val="00D742D4"/>
    <w:rsid w:val="00D80ECF"/>
    <w:rsid w:val="00D81F9E"/>
    <w:rsid w:val="00D940F1"/>
    <w:rsid w:val="00D94B54"/>
    <w:rsid w:val="00DA3322"/>
    <w:rsid w:val="00DA3B48"/>
    <w:rsid w:val="00DA6D51"/>
    <w:rsid w:val="00DB4CAC"/>
    <w:rsid w:val="00DB7644"/>
    <w:rsid w:val="00DB7B77"/>
    <w:rsid w:val="00DC1924"/>
    <w:rsid w:val="00DC35E3"/>
    <w:rsid w:val="00DE31F5"/>
    <w:rsid w:val="00DE7D04"/>
    <w:rsid w:val="00DF43C7"/>
    <w:rsid w:val="00DF537A"/>
    <w:rsid w:val="00E04FD1"/>
    <w:rsid w:val="00E05B4D"/>
    <w:rsid w:val="00E13165"/>
    <w:rsid w:val="00E13258"/>
    <w:rsid w:val="00E153D7"/>
    <w:rsid w:val="00E1724C"/>
    <w:rsid w:val="00E26FB4"/>
    <w:rsid w:val="00E30F21"/>
    <w:rsid w:val="00E32D21"/>
    <w:rsid w:val="00E35B30"/>
    <w:rsid w:val="00E440EA"/>
    <w:rsid w:val="00E47716"/>
    <w:rsid w:val="00E477AD"/>
    <w:rsid w:val="00E51732"/>
    <w:rsid w:val="00E51C80"/>
    <w:rsid w:val="00E56B1B"/>
    <w:rsid w:val="00E66D37"/>
    <w:rsid w:val="00E71BD6"/>
    <w:rsid w:val="00E739DC"/>
    <w:rsid w:val="00E75FF3"/>
    <w:rsid w:val="00E769DA"/>
    <w:rsid w:val="00E76EE0"/>
    <w:rsid w:val="00E76FEA"/>
    <w:rsid w:val="00E85540"/>
    <w:rsid w:val="00E93629"/>
    <w:rsid w:val="00E93FA8"/>
    <w:rsid w:val="00EA76DC"/>
    <w:rsid w:val="00EB0DA6"/>
    <w:rsid w:val="00EB4C37"/>
    <w:rsid w:val="00EC334E"/>
    <w:rsid w:val="00EC74F7"/>
    <w:rsid w:val="00ED0445"/>
    <w:rsid w:val="00EE3346"/>
    <w:rsid w:val="00EF1ADF"/>
    <w:rsid w:val="00EF2322"/>
    <w:rsid w:val="00EF473E"/>
    <w:rsid w:val="00F148AE"/>
    <w:rsid w:val="00F15656"/>
    <w:rsid w:val="00F164D4"/>
    <w:rsid w:val="00F3379B"/>
    <w:rsid w:val="00F34F51"/>
    <w:rsid w:val="00F37978"/>
    <w:rsid w:val="00F46316"/>
    <w:rsid w:val="00F46968"/>
    <w:rsid w:val="00F64E5D"/>
    <w:rsid w:val="00F6637E"/>
    <w:rsid w:val="00F6711A"/>
    <w:rsid w:val="00F67ABC"/>
    <w:rsid w:val="00F76191"/>
    <w:rsid w:val="00F850DA"/>
    <w:rsid w:val="00F93D42"/>
    <w:rsid w:val="00FA694A"/>
    <w:rsid w:val="00FA6C51"/>
    <w:rsid w:val="00FB053F"/>
    <w:rsid w:val="00FD025C"/>
    <w:rsid w:val="00FD3C4A"/>
    <w:rsid w:val="00FE6400"/>
    <w:rsid w:val="00FF1BFE"/>
    <w:rsid w:val="00FF2C9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74A7429"/>
  <w15:chartTrackingRefBased/>
  <w15:docId w15:val="{AAD1934E-3F17-4197-96FB-CBC1EF7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BF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64C6"/>
    <w:pPr>
      <w:spacing w:line="240" w:lineRule="auto"/>
    </w:pPr>
    <w:rPr>
      <w:sz w:val="20"/>
      <w:szCs w:val="20"/>
    </w:rPr>
  </w:style>
  <w:style w:type="character" w:customStyle="1" w:styleId="CommentTextChar">
    <w:name w:val="Comment Text Char"/>
    <w:link w:val="CommentText"/>
    <w:uiPriority w:val="99"/>
    <w:rsid w:val="006A64C6"/>
    <w:rPr>
      <w:sz w:val="20"/>
      <w:szCs w:val="20"/>
    </w:rPr>
  </w:style>
  <w:style w:type="character" w:styleId="Hyperlink">
    <w:name w:val="Hyperlink"/>
    <w:uiPriority w:val="99"/>
    <w:rsid w:val="006A64C6"/>
    <w:rPr>
      <w:rFonts w:cs="Times New Roman"/>
      <w:color w:val="0000FF"/>
      <w:u w:val="single"/>
    </w:rPr>
  </w:style>
  <w:style w:type="paragraph" w:styleId="Footer">
    <w:name w:val="footer"/>
    <w:basedOn w:val="Normal"/>
    <w:link w:val="FooterChar"/>
    <w:uiPriority w:val="99"/>
    <w:unhideWhenUsed/>
    <w:rsid w:val="006A64C6"/>
    <w:pPr>
      <w:tabs>
        <w:tab w:val="center" w:pos="4153"/>
        <w:tab w:val="right" w:pos="8306"/>
      </w:tabs>
      <w:spacing w:after="0" w:line="240" w:lineRule="auto"/>
    </w:pPr>
  </w:style>
  <w:style w:type="character" w:customStyle="1" w:styleId="FooterChar">
    <w:name w:val="Footer Char"/>
    <w:link w:val="Footer"/>
    <w:uiPriority w:val="99"/>
    <w:rsid w:val="006A64C6"/>
    <w:rPr>
      <w:rFonts w:ascii="Calibri" w:eastAsia="Calibri" w:hAnsi="Calibri" w:cs="Times New Roman"/>
    </w:rPr>
  </w:style>
  <w:style w:type="character" w:styleId="CommentReference">
    <w:name w:val="annotation reference"/>
    <w:uiPriority w:val="99"/>
    <w:semiHidden/>
    <w:unhideWhenUsed/>
    <w:rsid w:val="006A64C6"/>
    <w:rPr>
      <w:sz w:val="16"/>
      <w:szCs w:val="16"/>
    </w:rPr>
  </w:style>
  <w:style w:type="paragraph" w:styleId="FootnoteText">
    <w:name w:val="footnote text"/>
    <w:basedOn w:val="Normal"/>
    <w:link w:val="FootnoteTextChar"/>
    <w:uiPriority w:val="99"/>
    <w:unhideWhenUsed/>
    <w:rsid w:val="006A64C6"/>
    <w:pPr>
      <w:spacing w:after="0" w:line="240" w:lineRule="auto"/>
    </w:pPr>
    <w:rPr>
      <w:sz w:val="20"/>
      <w:szCs w:val="20"/>
    </w:rPr>
  </w:style>
  <w:style w:type="character" w:customStyle="1" w:styleId="FootnoteTextChar">
    <w:name w:val="Footnote Text Char"/>
    <w:link w:val="FootnoteText"/>
    <w:uiPriority w:val="99"/>
    <w:rsid w:val="006A64C6"/>
    <w:rPr>
      <w:rFonts w:ascii="Calibri" w:eastAsia="Calibri" w:hAnsi="Calibri" w:cs="Times New Roman"/>
      <w:sz w:val="20"/>
      <w:szCs w:val="20"/>
    </w:rPr>
  </w:style>
  <w:style w:type="character" w:styleId="FootnoteReference">
    <w:name w:val="footnote reference"/>
    <w:uiPriority w:val="99"/>
    <w:unhideWhenUsed/>
    <w:rsid w:val="006A64C6"/>
    <w:rPr>
      <w:vertAlign w:val="superscript"/>
    </w:rPr>
  </w:style>
  <w:style w:type="paragraph" w:styleId="BalloonText">
    <w:name w:val="Balloon Text"/>
    <w:basedOn w:val="Normal"/>
    <w:link w:val="BalloonTextChar"/>
    <w:uiPriority w:val="99"/>
    <w:semiHidden/>
    <w:unhideWhenUsed/>
    <w:rsid w:val="006A64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64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74BD"/>
    <w:rPr>
      <w:b/>
      <w:bCs/>
    </w:rPr>
  </w:style>
  <w:style w:type="character" w:customStyle="1" w:styleId="CommentSubjectChar">
    <w:name w:val="Comment Subject Char"/>
    <w:link w:val="CommentSubject"/>
    <w:uiPriority w:val="99"/>
    <w:semiHidden/>
    <w:rsid w:val="000A74BD"/>
    <w:rPr>
      <w:b/>
      <w:bCs/>
      <w:sz w:val="20"/>
      <w:szCs w:val="20"/>
    </w:rPr>
  </w:style>
  <w:style w:type="character" w:customStyle="1" w:styleId="UnresolvedMention1">
    <w:name w:val="Unresolved Mention1"/>
    <w:uiPriority w:val="99"/>
    <w:semiHidden/>
    <w:unhideWhenUsed/>
    <w:rsid w:val="00216467"/>
    <w:rPr>
      <w:color w:val="605E5C"/>
      <w:shd w:val="clear" w:color="auto" w:fill="E1DFDD"/>
    </w:rPr>
  </w:style>
  <w:style w:type="paragraph" w:styleId="ListParagraph">
    <w:name w:val="List Paragraph"/>
    <w:basedOn w:val="Normal"/>
    <w:uiPriority w:val="34"/>
    <w:qFormat/>
    <w:rsid w:val="00C1500E"/>
    <w:pPr>
      <w:ind w:left="720"/>
      <w:contextualSpacing/>
    </w:pPr>
  </w:style>
  <w:style w:type="character" w:styleId="FollowedHyperlink">
    <w:name w:val="FollowedHyperlink"/>
    <w:uiPriority w:val="99"/>
    <w:semiHidden/>
    <w:unhideWhenUsed/>
    <w:rsid w:val="00946082"/>
    <w:rPr>
      <w:color w:val="954F72"/>
      <w:u w:val="single"/>
    </w:rPr>
  </w:style>
  <w:style w:type="paragraph" w:styleId="Header">
    <w:name w:val="header"/>
    <w:basedOn w:val="Normal"/>
    <w:link w:val="HeaderChar"/>
    <w:uiPriority w:val="99"/>
    <w:unhideWhenUsed/>
    <w:rsid w:val="00CB689A"/>
    <w:pPr>
      <w:tabs>
        <w:tab w:val="center" w:pos="4153"/>
        <w:tab w:val="right" w:pos="8306"/>
      </w:tabs>
    </w:pPr>
  </w:style>
  <w:style w:type="character" w:customStyle="1" w:styleId="HeaderChar">
    <w:name w:val="Header Char"/>
    <w:link w:val="Header"/>
    <w:uiPriority w:val="99"/>
    <w:rsid w:val="00CB689A"/>
    <w:rPr>
      <w:sz w:val="22"/>
      <w:szCs w:val="22"/>
      <w:lang w:eastAsia="en-US"/>
    </w:rPr>
  </w:style>
  <w:style w:type="character" w:customStyle="1" w:styleId="UnresolvedMention2">
    <w:name w:val="Unresolved Mention2"/>
    <w:basedOn w:val="DefaultParagraphFont"/>
    <w:uiPriority w:val="99"/>
    <w:rsid w:val="009852FD"/>
    <w:rPr>
      <w:color w:val="605E5C"/>
      <w:shd w:val="clear" w:color="auto" w:fill="E1DFDD"/>
    </w:rPr>
  </w:style>
  <w:style w:type="character" w:customStyle="1" w:styleId="UnresolvedMention3">
    <w:name w:val="Unresolved Mention3"/>
    <w:basedOn w:val="DefaultParagraphFont"/>
    <w:uiPriority w:val="99"/>
    <w:semiHidden/>
    <w:unhideWhenUsed/>
    <w:rsid w:val="00AD48CD"/>
    <w:rPr>
      <w:color w:val="605E5C"/>
      <w:shd w:val="clear" w:color="auto" w:fill="E1DFDD"/>
    </w:rPr>
  </w:style>
  <w:style w:type="character" w:customStyle="1" w:styleId="UnresolvedMention4">
    <w:name w:val="Unresolved Mention4"/>
    <w:basedOn w:val="DefaultParagraphFont"/>
    <w:uiPriority w:val="99"/>
    <w:semiHidden/>
    <w:unhideWhenUsed/>
    <w:rsid w:val="00304E13"/>
    <w:rPr>
      <w:color w:val="605E5C"/>
      <w:shd w:val="clear" w:color="auto" w:fill="E1DFDD"/>
    </w:rPr>
  </w:style>
  <w:style w:type="paragraph" w:styleId="Revision">
    <w:name w:val="Revision"/>
    <w:hidden/>
    <w:uiPriority w:val="99"/>
    <w:semiHidden/>
    <w:rsid w:val="00B21D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ankcijas.lursoft.lv/site/index" TargetMode="External" /><Relationship Id="rId11" Type="http://schemas.openxmlformats.org/officeDocument/2006/relationships/hyperlink" Target="https://www6.vid.gov.lv/" TargetMode="External" /><Relationship Id="rId12" Type="http://schemas.openxmlformats.org/officeDocument/2006/relationships/hyperlink" Target="https://www6.vid.gov.lv/SDV" TargetMode="External" /><Relationship Id="rId13" Type="http://schemas.openxmlformats.org/officeDocument/2006/relationships/hyperlink" Target="https://www6.vid.gov.lv/STRV" TargetMode="External" /><Relationship Id="rId14" Type="http://schemas.openxmlformats.org/officeDocument/2006/relationships/hyperlink" Target="https://www.viis.gov.lv/registri/iestades" TargetMode="External" /><Relationship Id="rId15" Type="http://schemas.openxmlformats.org/officeDocument/2006/relationships/hyperlink" Target="https://www.ur.gov.lv/lv/registre/organizaciju/politiska-partija/politisko-partiju-un-to-apvienibu-saraksts/"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va.gov.lv/lv/apmaciba-pie-darba-deveja"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 Id="rId2" Type="http://schemas.openxmlformats.org/officeDocument/2006/relationships/hyperlink" Target="https://www.latvijasbuvnieki.lv/generalvienosanas/par-generalvienosano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382F-DBFB-4557-8844-DF626C3D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69098-2DB2-48BD-9446-C785DC17CB9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6E831A2E-C9F2-41CA-B53F-C6D0803DC945}">
  <ds:schemaRefs>
    <ds:schemaRef ds:uri="http://schemas.microsoft.com/sharepoint/v3/contenttype/forms"/>
  </ds:schemaRefs>
</ds:datastoreItem>
</file>

<file path=customXml/itemProps4.xml><?xml version="1.0" encoding="utf-8"?>
<ds:datastoreItem xmlns:ds="http://schemas.openxmlformats.org/officeDocument/2006/customXml" ds:itemID="{36B9B5F9-EAB1-419F-94FA-D3C3F513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13901</Words>
  <Characters>7924</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76</cp:revision>
  <cp:lastPrinted>2024-01-04T14:38:00Z</cp:lastPrinted>
  <dcterms:created xsi:type="dcterms:W3CDTF">2023-10-18T10:59:00Z</dcterms:created>
  <dcterms:modified xsi:type="dcterms:W3CDTF">2024-08-27T09:39:00Z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