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91" w:rsidRPr="00EF2191" w:rsidRDefault="00EF2191" w:rsidP="00EF2191">
      <w:pPr>
        <w:keepNext/>
        <w:spacing w:after="0" w:line="360" w:lineRule="auto"/>
        <w:jc w:val="center"/>
        <w:outlineLvl w:val="1"/>
        <w:rPr>
          <w:rFonts w:ascii="Times New Roman" w:eastAsia="Times New Roman" w:hAnsi="Times New Roman" w:cs="Times New Roman"/>
          <w:sz w:val="24"/>
          <w:szCs w:val="24"/>
        </w:rPr>
      </w:pPr>
      <w:r w:rsidRPr="00EF2191">
        <w:rPr>
          <w:rFonts w:ascii="Times New Roman" w:eastAsia="Times New Roman" w:hAnsi="Times New Roman" w:cs="Times New Roman"/>
          <w:sz w:val="24"/>
          <w:szCs w:val="24"/>
        </w:rPr>
        <w:t>Iepirkuma komisijas</w:t>
      </w:r>
    </w:p>
    <w:p w:rsidR="00EF2191" w:rsidRPr="00EF2191" w:rsidRDefault="00EF2191" w:rsidP="00EF2191">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2017</w:t>
      </w:r>
      <w:r w:rsidRPr="00EF2191">
        <w:rPr>
          <w:rFonts w:ascii="Times New Roman" w:eastAsia="Times New Roman" w:hAnsi="Times New Roman" w:cs="Times New Roman"/>
          <w:bCs/>
          <w:sz w:val="24"/>
          <w:szCs w:val="24"/>
        </w:rPr>
        <w:t xml:space="preserve">. gada </w:t>
      </w:r>
      <w:r>
        <w:rPr>
          <w:rFonts w:ascii="Times New Roman" w:eastAsia="Times New Roman" w:hAnsi="Times New Roman" w:cs="Times New Roman"/>
          <w:bCs/>
          <w:sz w:val="24"/>
          <w:szCs w:val="24"/>
        </w:rPr>
        <w:t>24</w:t>
      </w:r>
      <w:r w:rsidRPr="00EF2191">
        <w:rPr>
          <w:rFonts w:ascii="Times New Roman" w:eastAsia="Times New Roman" w:hAnsi="Times New Roman" w:cs="Times New Roman"/>
          <w:bCs/>
          <w:sz w:val="24"/>
          <w:szCs w:val="24"/>
        </w:rPr>
        <w:t xml:space="preserve">. </w:t>
      </w:r>
      <w:r w:rsidR="009055D5">
        <w:rPr>
          <w:rFonts w:ascii="Times New Roman" w:eastAsia="Times New Roman" w:hAnsi="Times New Roman" w:cs="Times New Roman"/>
          <w:bCs/>
          <w:sz w:val="24"/>
          <w:szCs w:val="24"/>
        </w:rPr>
        <w:t>jūlija</w:t>
      </w:r>
      <w:r w:rsidRPr="00EF2191">
        <w:rPr>
          <w:rFonts w:ascii="Times New Roman" w:eastAsia="Times New Roman" w:hAnsi="Times New Roman" w:cs="Times New Roman"/>
          <w:bCs/>
          <w:sz w:val="24"/>
          <w:szCs w:val="24"/>
        </w:rPr>
        <w:t xml:space="preserve"> komisijas sēdē sniegtās atbildes uz uzdotajiem jautājumiem par iepirkumu</w:t>
      </w:r>
    </w:p>
    <w:p w:rsidR="00EF2191" w:rsidRPr="00EF2191" w:rsidRDefault="00EF2191" w:rsidP="00EF2191">
      <w:pPr>
        <w:spacing w:after="0" w:line="240" w:lineRule="auto"/>
        <w:contextualSpacing/>
        <w:jc w:val="center"/>
        <w:rPr>
          <w:rFonts w:ascii="Times New Roman" w:eastAsia="Times New Roman" w:hAnsi="Times New Roman" w:cs="Times New Roman"/>
          <w:bCs/>
          <w:sz w:val="24"/>
          <w:szCs w:val="24"/>
        </w:rPr>
      </w:pPr>
      <w:r w:rsidRPr="00EF2191">
        <w:rPr>
          <w:rFonts w:ascii="Times New Roman" w:eastAsia="Times New Roman" w:hAnsi="Times New Roman" w:cs="Times New Roman"/>
          <w:bCs/>
          <w:sz w:val="24"/>
          <w:szCs w:val="24"/>
        </w:rPr>
        <w:t xml:space="preserve"> </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b/>
          <w:sz w:val="26"/>
          <w:szCs w:val="26"/>
        </w:rPr>
        <w:t>„Motivācijas programmas darba meklēšanai un mentora (sociālā mentora) pakalpojumu iegāde”</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sz w:val="26"/>
          <w:szCs w:val="26"/>
        </w:rPr>
        <w:t xml:space="preserve"> </w:t>
      </w:r>
      <w:r>
        <w:rPr>
          <w:rFonts w:ascii="Times New Roman" w:eastAsia="Times New Roman" w:hAnsi="Times New Roman" w:cs="Times New Roman"/>
          <w:b/>
          <w:sz w:val="26"/>
          <w:szCs w:val="26"/>
        </w:rPr>
        <w:t>NVA 2017/14</w:t>
      </w:r>
      <w:r w:rsidRPr="00EF2191">
        <w:rPr>
          <w:rFonts w:ascii="Times New Roman" w:eastAsia="Times New Roman" w:hAnsi="Times New Roman" w:cs="Times New Roman"/>
          <w:b/>
          <w:sz w:val="26"/>
          <w:szCs w:val="26"/>
        </w:rPr>
        <w:t>_ESF</w:t>
      </w:r>
    </w:p>
    <w:p w:rsidR="00EF2191" w:rsidRDefault="00EF2191" w:rsidP="00EF2191">
      <w:pPr>
        <w:rPr>
          <w:rFonts w:ascii="Times New Roman" w:hAnsi="Times New Roman"/>
          <w:b/>
          <w:sz w:val="24"/>
          <w:szCs w:val="24"/>
        </w:rPr>
      </w:pPr>
    </w:p>
    <w:p w:rsidR="00EF2191" w:rsidRDefault="00EF2191" w:rsidP="009055D5">
      <w:pPr>
        <w:pStyle w:val="ListParagraph"/>
        <w:numPr>
          <w:ilvl w:val="0"/>
          <w:numId w:val="2"/>
        </w:numPr>
        <w:ind w:left="426" w:hanging="426"/>
        <w:jc w:val="both"/>
        <w:rPr>
          <w:rFonts w:ascii="Times New Roman" w:hAnsi="Times New Roman"/>
          <w:b/>
          <w:sz w:val="24"/>
          <w:szCs w:val="24"/>
        </w:rPr>
      </w:pPr>
      <w:r w:rsidRPr="00EF2191">
        <w:rPr>
          <w:rFonts w:ascii="Times New Roman" w:hAnsi="Times New Roman"/>
          <w:b/>
          <w:sz w:val="24"/>
          <w:szCs w:val="24"/>
        </w:rPr>
        <w:t>JAUTĀJUMS:</w:t>
      </w:r>
    </w:p>
    <w:p w:rsidR="00EF2191" w:rsidRPr="00EF2191" w:rsidRDefault="00EF2191" w:rsidP="009055D5">
      <w:pPr>
        <w:pStyle w:val="ListParagraph"/>
        <w:ind w:left="426"/>
        <w:jc w:val="both"/>
        <w:rPr>
          <w:rFonts w:ascii="Times New Roman" w:hAnsi="Times New Roman"/>
          <w:b/>
          <w:sz w:val="24"/>
          <w:szCs w:val="24"/>
        </w:rPr>
      </w:pPr>
    </w:p>
    <w:p w:rsidR="004E3BF5" w:rsidRDefault="004E3BF5" w:rsidP="009055D5">
      <w:pPr>
        <w:pStyle w:val="ListParagraph"/>
        <w:ind w:left="0"/>
        <w:jc w:val="both"/>
        <w:rPr>
          <w:rFonts w:ascii="Times New Roman" w:hAnsi="Times New Roman"/>
        </w:rPr>
      </w:pPr>
      <w:r w:rsidRPr="00EF2191">
        <w:rPr>
          <w:rFonts w:ascii="Times New Roman" w:hAnsi="Times New Roman"/>
        </w:rPr>
        <w:t>Vai ar apakšuzņēmumiem jābūt noslēgtam nodomu protokolam vai kādam citam dokumentam, vai pietiek tikai ar informāciju, ko uzrādām par uzņēmumu 9.pielikumā?</w:t>
      </w:r>
    </w:p>
    <w:p w:rsidR="0013521F" w:rsidRPr="00EF2191" w:rsidRDefault="0013521F" w:rsidP="009055D5">
      <w:pPr>
        <w:pStyle w:val="ListParagraph"/>
        <w:ind w:left="0"/>
        <w:jc w:val="both"/>
        <w:rPr>
          <w:rFonts w:ascii="Times New Roman" w:hAnsi="Times New Roman"/>
        </w:rPr>
      </w:pPr>
    </w:p>
    <w:p w:rsidR="003C5CDA" w:rsidRPr="00617983" w:rsidRDefault="003C5CDA" w:rsidP="00617983">
      <w:pPr>
        <w:pStyle w:val="ListParagraph"/>
        <w:ind w:left="0"/>
        <w:jc w:val="both"/>
        <w:rPr>
          <w:rFonts w:ascii="Times New Roman" w:hAnsi="Times New Roman"/>
        </w:rPr>
      </w:pPr>
      <w:r w:rsidRPr="00617983">
        <w:rPr>
          <w:rFonts w:ascii="Times New Roman" w:hAnsi="Times New Roman"/>
        </w:rPr>
        <w:t xml:space="preserve">Saskaņā ar Iepirkuma NVA Nr.2017/14_ESF nolikuma 30.12.apakšpunktu </w:t>
      </w:r>
      <w:r w:rsidR="009D367C">
        <w:rPr>
          <w:rFonts w:ascii="Times New Roman" w:hAnsi="Times New Roman"/>
        </w:rPr>
        <w:t>iepirkumā</w:t>
      </w:r>
      <w:r w:rsidR="00A7695B">
        <w:rPr>
          <w:rFonts w:ascii="Times New Roman" w:hAnsi="Times New Roman"/>
        </w:rPr>
        <w:t xml:space="preserve"> jāiesniedz </w:t>
      </w:r>
      <w:r w:rsidR="007C70A8" w:rsidRPr="007C70A8">
        <w:rPr>
          <w:rFonts w:ascii="Times New Roman" w:hAnsi="Times New Roman"/>
        </w:rPr>
        <w:t>piegādātāju apvienības sadarbības līguma kopij</w:t>
      </w:r>
      <w:r w:rsidR="007C70A8">
        <w:rPr>
          <w:rFonts w:ascii="Times New Roman" w:hAnsi="Times New Roman"/>
        </w:rPr>
        <w:t>a</w:t>
      </w:r>
      <w:r w:rsidR="007C70A8" w:rsidRPr="007C70A8">
        <w:rPr>
          <w:rFonts w:ascii="Times New Roman" w:hAnsi="Times New Roman"/>
        </w:rPr>
        <w:t>, kurā noteikts, ka visi piegādātāju apvienības dalībnieki kopā un atsevišķi ir atbildīgi par līguma izpildi. Līgumā jābūt norādītam vadošajam dalībniekam vai pārstāvim (ja personu apvienība to ir noteikusi (pilnvarojusi), kas pārstāvēs piegādātāju apvienību iepirkumā un to vārdā parakstīs piedāvājuma dokumentus), kā arī norāda katras personas pienākumus paredzamā līguma saistību izpildē</w:t>
      </w:r>
      <w:r w:rsidR="00B247A4">
        <w:rPr>
          <w:rFonts w:ascii="Times New Roman" w:hAnsi="Times New Roman"/>
        </w:rPr>
        <w:t>.</w:t>
      </w:r>
    </w:p>
    <w:p w:rsidR="0013521F" w:rsidRDefault="0013521F" w:rsidP="0013521F">
      <w:pPr>
        <w:pStyle w:val="ListParagraph"/>
        <w:jc w:val="both"/>
      </w:pPr>
    </w:p>
    <w:p w:rsidR="0013521F" w:rsidRDefault="0013521F" w:rsidP="0013521F">
      <w:pPr>
        <w:pStyle w:val="ListParagraph"/>
        <w:numPr>
          <w:ilvl w:val="0"/>
          <w:numId w:val="2"/>
        </w:numPr>
        <w:ind w:left="426" w:hanging="426"/>
        <w:jc w:val="both"/>
        <w:rPr>
          <w:rFonts w:ascii="Times New Roman" w:hAnsi="Times New Roman"/>
          <w:b/>
          <w:sz w:val="24"/>
          <w:szCs w:val="24"/>
        </w:rPr>
      </w:pPr>
      <w:r w:rsidRPr="00EF2191">
        <w:rPr>
          <w:rFonts w:ascii="Times New Roman" w:hAnsi="Times New Roman"/>
          <w:b/>
          <w:sz w:val="24"/>
          <w:szCs w:val="24"/>
        </w:rPr>
        <w:t>JAUTĀJUMS:</w:t>
      </w:r>
    </w:p>
    <w:p w:rsidR="0013521F" w:rsidRDefault="0013521F" w:rsidP="0013521F">
      <w:pPr>
        <w:pStyle w:val="ListParagraph"/>
        <w:jc w:val="both"/>
      </w:pPr>
    </w:p>
    <w:p w:rsidR="004E3BF5" w:rsidRDefault="004E3BF5" w:rsidP="0013521F">
      <w:pPr>
        <w:pStyle w:val="ListParagraph"/>
        <w:ind w:left="0"/>
        <w:jc w:val="both"/>
        <w:rPr>
          <w:rFonts w:ascii="Times New Roman" w:hAnsi="Times New Roman"/>
        </w:rPr>
      </w:pPr>
      <w:r w:rsidRPr="0013521F">
        <w:rPr>
          <w:rFonts w:ascii="Times New Roman" w:hAnsi="Times New Roman"/>
        </w:rPr>
        <w:t>Kā jārīkojas ar 9.pielikumā norādāmo summu % transporta pakalpojumiem, cena ir par 1</w:t>
      </w:r>
      <w:r w:rsidR="00502F30">
        <w:rPr>
          <w:rFonts w:ascii="Times New Roman" w:hAnsi="Times New Roman"/>
        </w:rPr>
        <w:t xml:space="preserve"> </w:t>
      </w:r>
      <w:r w:rsidRPr="0013521F">
        <w:rPr>
          <w:rFonts w:ascii="Times New Roman" w:hAnsi="Times New Roman"/>
        </w:rPr>
        <w:t xml:space="preserve">km, bet nav zināms, cik tālu pretendenti būs jāved, </w:t>
      </w:r>
      <w:r w:rsidR="00BA481E" w:rsidRPr="0013521F">
        <w:rPr>
          <w:rFonts w:ascii="Times New Roman" w:hAnsi="Times New Roman"/>
        </w:rPr>
        <w:t>jo tas būs zināms,</w:t>
      </w:r>
      <w:r w:rsidRPr="0013521F">
        <w:rPr>
          <w:rFonts w:ascii="Times New Roman" w:hAnsi="Times New Roman"/>
        </w:rPr>
        <w:t xml:space="preserve"> tikai tad, kad jau notiks projekta realizācija</w:t>
      </w:r>
      <w:r w:rsidR="00502F30">
        <w:rPr>
          <w:rFonts w:ascii="Times New Roman" w:hAnsi="Times New Roman"/>
        </w:rPr>
        <w:t xml:space="preserve"> </w:t>
      </w:r>
      <w:r w:rsidRPr="0013521F">
        <w:rPr>
          <w:rFonts w:ascii="Times New Roman" w:hAnsi="Times New Roman"/>
        </w:rPr>
        <w:t>- būs zināmi cilvēki un dzīves vietas.</w:t>
      </w:r>
    </w:p>
    <w:p w:rsidR="0013521F" w:rsidRDefault="0013521F" w:rsidP="0013521F">
      <w:pPr>
        <w:pStyle w:val="ListParagraph"/>
        <w:ind w:left="0"/>
        <w:jc w:val="both"/>
        <w:rPr>
          <w:rFonts w:ascii="Times New Roman" w:hAnsi="Times New Roman"/>
        </w:rPr>
      </w:pPr>
    </w:p>
    <w:p w:rsidR="0013521F" w:rsidRPr="00EF2191" w:rsidRDefault="0013521F" w:rsidP="0013521F">
      <w:pPr>
        <w:pStyle w:val="ListParagraph"/>
        <w:ind w:left="0"/>
        <w:jc w:val="both"/>
        <w:rPr>
          <w:rFonts w:ascii="Times New Roman" w:hAnsi="Times New Roman"/>
          <w:b/>
        </w:rPr>
      </w:pPr>
      <w:r w:rsidRPr="00EF2191">
        <w:rPr>
          <w:rFonts w:ascii="Times New Roman" w:hAnsi="Times New Roman"/>
          <w:b/>
        </w:rPr>
        <w:t>ATBILDE:</w:t>
      </w:r>
    </w:p>
    <w:p w:rsidR="0013521F" w:rsidRPr="0013521F" w:rsidRDefault="0013521F" w:rsidP="0013521F">
      <w:pPr>
        <w:pStyle w:val="ListParagraph"/>
        <w:ind w:left="0"/>
        <w:jc w:val="both"/>
        <w:rPr>
          <w:rFonts w:ascii="Times New Roman" w:hAnsi="Times New Roman"/>
        </w:rPr>
      </w:pPr>
    </w:p>
    <w:p w:rsidR="00EF2191" w:rsidRPr="0013521F" w:rsidRDefault="00EF2191" w:rsidP="0013521F">
      <w:pPr>
        <w:pStyle w:val="ListParagraph"/>
        <w:ind w:left="0"/>
        <w:jc w:val="both"/>
        <w:rPr>
          <w:rFonts w:ascii="Times New Roman" w:hAnsi="Times New Roman"/>
        </w:rPr>
      </w:pPr>
      <w:r w:rsidRPr="0013521F">
        <w:rPr>
          <w:rFonts w:ascii="Times New Roman" w:hAnsi="Times New Roman"/>
        </w:rPr>
        <w:t xml:space="preserve">Saskaņā ar </w:t>
      </w:r>
      <w:r w:rsidR="0013521F">
        <w:rPr>
          <w:rFonts w:ascii="Times New Roman" w:hAnsi="Times New Roman"/>
        </w:rPr>
        <w:t>Publisko iepirkumu likuma</w:t>
      </w:r>
      <w:r w:rsidRPr="0013521F">
        <w:rPr>
          <w:rFonts w:ascii="Times New Roman" w:hAnsi="Times New Roman"/>
        </w:rPr>
        <w:t xml:space="preserve"> </w:t>
      </w:r>
      <w:r w:rsidR="0013521F">
        <w:rPr>
          <w:rFonts w:ascii="Times New Roman" w:hAnsi="Times New Roman"/>
        </w:rPr>
        <w:t xml:space="preserve">(PIL) </w:t>
      </w:r>
      <w:proofErr w:type="gramStart"/>
      <w:r w:rsidR="00B247A4">
        <w:rPr>
          <w:rFonts w:ascii="Times New Roman" w:hAnsi="Times New Roman"/>
        </w:rPr>
        <w:t>63</w:t>
      </w:r>
      <w:bookmarkStart w:id="0" w:name="_GoBack"/>
      <w:bookmarkEnd w:id="0"/>
      <w:r w:rsidR="00BA481E">
        <w:rPr>
          <w:rFonts w:ascii="Times New Roman" w:hAnsi="Times New Roman"/>
        </w:rPr>
        <w:t>.</w:t>
      </w:r>
      <w:r w:rsidRPr="0013521F">
        <w:rPr>
          <w:rFonts w:ascii="Times New Roman" w:hAnsi="Times New Roman"/>
        </w:rPr>
        <w:t>panta</w:t>
      </w:r>
      <w:proofErr w:type="gramEnd"/>
      <w:r w:rsidRPr="0013521F">
        <w:rPr>
          <w:rFonts w:ascii="Times New Roman" w:hAnsi="Times New Roman"/>
        </w:rPr>
        <w:t xml:space="preserve"> (1). daļu ir noteikts, ka: „Pasūtītājs nolūkā pārliecināties, ka piegādātājs spēs izpildīt iepirkuma līgumu, ir tiesīgs pieprasīt, lai pretendents savā piedāvājumā norāda tās līguma daļas, kuras nodos izpildei apakšuzņēmējiem, kā arī visus paredzamos apakšuzņēmējus”.</w:t>
      </w:r>
    </w:p>
    <w:p w:rsidR="004E3BF5" w:rsidRPr="0013521F" w:rsidRDefault="00EF2191" w:rsidP="0013521F">
      <w:pPr>
        <w:pStyle w:val="ListParagraph"/>
        <w:ind w:left="0"/>
        <w:jc w:val="both"/>
        <w:rPr>
          <w:rFonts w:ascii="Times New Roman" w:hAnsi="Times New Roman"/>
        </w:rPr>
      </w:pPr>
      <w:r w:rsidRPr="0013521F">
        <w:rPr>
          <w:rFonts w:ascii="Times New Roman" w:hAnsi="Times New Roman"/>
        </w:rPr>
        <w:t xml:space="preserve">Pasūtītājs uzskata, ka tam ir nepieciešams pārliecināsies par pretendenta piesaistīto apakšuzņēmēju atbilstību nolikuma izvirzītajām prasībām un pretendenta spēju nodrošināt pakalpojumu iepirkuma noteiktajā apjomā, un pamatojoties uz PIL un </w:t>
      </w:r>
      <w:r w:rsidRPr="00BF6FA3">
        <w:rPr>
          <w:rFonts w:ascii="Times New Roman" w:hAnsi="Times New Roman"/>
        </w:rPr>
        <w:t>nolikuma 2</w:t>
      </w:r>
      <w:r w:rsidR="00BA481E" w:rsidRPr="00BF6FA3">
        <w:rPr>
          <w:rFonts w:ascii="Times New Roman" w:hAnsi="Times New Roman"/>
        </w:rPr>
        <w:t>2</w:t>
      </w:r>
      <w:r w:rsidRPr="00BF6FA3">
        <w:rPr>
          <w:rFonts w:ascii="Times New Roman" w:hAnsi="Times New Roman"/>
        </w:rPr>
        <w:t>.</w:t>
      </w:r>
      <w:r w:rsidR="00A220AF" w:rsidRPr="00BF6FA3">
        <w:rPr>
          <w:rFonts w:ascii="Times New Roman" w:hAnsi="Times New Roman"/>
        </w:rPr>
        <w:t>2</w:t>
      </w:r>
      <w:r w:rsidRPr="00BF6FA3">
        <w:rPr>
          <w:rFonts w:ascii="Times New Roman" w:hAnsi="Times New Roman"/>
        </w:rPr>
        <w:t xml:space="preserve">. punktā noteikto, pārbaudīt vai uz apakšuzņēmēju neattiecās </w:t>
      </w:r>
      <w:r w:rsidR="00BA481E" w:rsidRPr="00BF6FA3">
        <w:rPr>
          <w:rFonts w:ascii="Times New Roman" w:hAnsi="Times New Roman"/>
        </w:rPr>
        <w:t xml:space="preserve">PIL </w:t>
      </w:r>
      <w:proofErr w:type="gramStart"/>
      <w:r w:rsidR="00BA481E" w:rsidRPr="00BF6FA3">
        <w:rPr>
          <w:rFonts w:ascii="Times New Roman" w:hAnsi="Times New Roman"/>
        </w:rPr>
        <w:t>42.</w:t>
      </w:r>
      <w:r w:rsidRPr="00BF6FA3">
        <w:rPr>
          <w:rFonts w:ascii="Times New Roman" w:hAnsi="Times New Roman"/>
        </w:rPr>
        <w:t>panta</w:t>
      </w:r>
      <w:proofErr w:type="gramEnd"/>
      <w:r w:rsidRPr="00BF6FA3">
        <w:rPr>
          <w:rFonts w:ascii="Times New Roman" w:hAnsi="Times New Roman"/>
        </w:rPr>
        <w:t xml:space="preserve"> pirmajā </w:t>
      </w:r>
      <w:r w:rsidR="00BA481E" w:rsidRPr="00BF6FA3">
        <w:rPr>
          <w:rFonts w:ascii="Times New Roman" w:hAnsi="Times New Roman"/>
        </w:rPr>
        <w:t xml:space="preserve">daļā </w:t>
      </w:r>
      <w:r w:rsidRPr="00BF6FA3">
        <w:rPr>
          <w:rFonts w:ascii="Times New Roman" w:hAnsi="Times New Roman"/>
        </w:rPr>
        <w:t>noteiktie</w:t>
      </w:r>
      <w:r w:rsidRPr="0013521F">
        <w:rPr>
          <w:rFonts w:ascii="Times New Roman" w:hAnsi="Times New Roman"/>
        </w:rPr>
        <w:t xml:space="preserve"> izslēgšanas nosacījumi, ja tā sniedzamo pakalpojumu vērtība ir vismaz </w:t>
      </w:r>
      <w:r w:rsidR="00A220AF" w:rsidRPr="007C70A8">
        <w:rPr>
          <w:rFonts w:ascii="Times New Roman" w:hAnsi="Times New Roman"/>
        </w:rPr>
        <w:t>10</w:t>
      </w:r>
      <w:r w:rsidRPr="0013521F">
        <w:rPr>
          <w:rFonts w:ascii="Times New Roman" w:hAnsi="Times New Roman"/>
        </w:rPr>
        <w:t xml:space="preserve"> procenti no kopējā līguma vērtības.</w:t>
      </w:r>
    </w:p>
    <w:p w:rsidR="00EF2191" w:rsidRDefault="00EF2191" w:rsidP="009055D5">
      <w:pPr>
        <w:pStyle w:val="ListParagraph"/>
        <w:jc w:val="both"/>
      </w:pPr>
    </w:p>
    <w:p w:rsidR="00EF2191" w:rsidRDefault="00EF2191" w:rsidP="009055D5">
      <w:pPr>
        <w:pStyle w:val="ListParagraph"/>
        <w:numPr>
          <w:ilvl w:val="0"/>
          <w:numId w:val="2"/>
        </w:numPr>
        <w:ind w:left="426" w:hanging="426"/>
        <w:jc w:val="both"/>
        <w:rPr>
          <w:rFonts w:ascii="Times New Roman" w:hAnsi="Times New Roman"/>
          <w:b/>
          <w:sz w:val="24"/>
          <w:szCs w:val="24"/>
        </w:rPr>
      </w:pPr>
      <w:r w:rsidRPr="00EF2191">
        <w:rPr>
          <w:rFonts w:ascii="Times New Roman" w:hAnsi="Times New Roman"/>
          <w:b/>
          <w:sz w:val="24"/>
          <w:szCs w:val="24"/>
        </w:rPr>
        <w:t>JAUTĀJUMS:</w:t>
      </w:r>
    </w:p>
    <w:p w:rsidR="004E3BF5" w:rsidRPr="004E3BF5" w:rsidRDefault="004E3BF5" w:rsidP="009055D5">
      <w:pPr>
        <w:pStyle w:val="ListParagraph"/>
        <w:ind w:hanging="720"/>
        <w:jc w:val="both"/>
        <w:rPr>
          <w:color w:val="FF0000"/>
        </w:rPr>
      </w:pPr>
    </w:p>
    <w:p w:rsidR="004E3BF5" w:rsidRDefault="004E3BF5" w:rsidP="009055D5">
      <w:pPr>
        <w:pStyle w:val="ListParagraph"/>
        <w:ind w:left="0"/>
        <w:jc w:val="both"/>
        <w:rPr>
          <w:rFonts w:ascii="Times New Roman" w:hAnsi="Times New Roman"/>
        </w:rPr>
      </w:pPr>
      <w:r w:rsidRPr="00EF2191">
        <w:rPr>
          <w:rFonts w:ascii="Times New Roman" w:hAnsi="Times New Roman"/>
        </w:rPr>
        <w:t xml:space="preserve">Vai ēdināšana var notikt uz vietas mācību vietā, ja ēdināšanas uzņēmums piegādā </w:t>
      </w:r>
      <w:proofErr w:type="spellStart"/>
      <w:r w:rsidRPr="00EF2191">
        <w:rPr>
          <w:rFonts w:ascii="Times New Roman" w:hAnsi="Times New Roman"/>
        </w:rPr>
        <w:t>porcionētas</w:t>
      </w:r>
      <w:proofErr w:type="spellEnd"/>
      <w:r w:rsidRPr="00EF2191">
        <w:rPr>
          <w:rFonts w:ascii="Times New Roman" w:hAnsi="Times New Roman"/>
        </w:rPr>
        <w:t xml:space="preserve"> pusdienas.</w:t>
      </w:r>
    </w:p>
    <w:p w:rsidR="00EF2191" w:rsidRDefault="00EF2191" w:rsidP="009055D5">
      <w:pPr>
        <w:pStyle w:val="ListParagraph"/>
        <w:ind w:left="0"/>
        <w:jc w:val="both"/>
        <w:rPr>
          <w:rFonts w:ascii="Times New Roman" w:hAnsi="Times New Roman"/>
        </w:rPr>
      </w:pPr>
    </w:p>
    <w:p w:rsidR="00EF2191" w:rsidRPr="00EF2191" w:rsidRDefault="00EF2191" w:rsidP="009055D5">
      <w:pPr>
        <w:pStyle w:val="ListParagraph"/>
        <w:ind w:left="0"/>
        <w:jc w:val="both"/>
        <w:rPr>
          <w:rFonts w:ascii="Times New Roman" w:hAnsi="Times New Roman"/>
          <w:b/>
        </w:rPr>
      </w:pPr>
      <w:r w:rsidRPr="00EF2191">
        <w:rPr>
          <w:rFonts w:ascii="Times New Roman" w:hAnsi="Times New Roman"/>
          <w:b/>
        </w:rPr>
        <w:t>ATBILDE:</w:t>
      </w:r>
    </w:p>
    <w:p w:rsidR="00EF2191" w:rsidRPr="00EF2191" w:rsidRDefault="00EF2191" w:rsidP="009055D5">
      <w:pPr>
        <w:pStyle w:val="ListParagraph"/>
        <w:ind w:left="0"/>
        <w:jc w:val="both"/>
        <w:rPr>
          <w:rFonts w:ascii="Times New Roman" w:hAnsi="Times New Roman"/>
        </w:rPr>
      </w:pPr>
    </w:p>
    <w:p w:rsidR="004E3BF5" w:rsidRPr="00502F30" w:rsidRDefault="004E3BF5" w:rsidP="009055D5">
      <w:pPr>
        <w:pStyle w:val="ListParagraph"/>
        <w:ind w:left="0"/>
        <w:jc w:val="both"/>
        <w:rPr>
          <w:rFonts w:ascii="Times New Roman" w:hAnsi="Times New Roman"/>
        </w:rPr>
      </w:pPr>
      <w:r w:rsidRPr="00502F30">
        <w:rPr>
          <w:rFonts w:ascii="Times New Roman" w:hAnsi="Times New Roman"/>
        </w:rPr>
        <w:t>Saskaņā ar Iepirkuma NVA Nr.2017/14_ESF tehn</w:t>
      </w:r>
      <w:r w:rsidR="00650716" w:rsidRPr="00502F30">
        <w:rPr>
          <w:rFonts w:ascii="Times New Roman" w:hAnsi="Times New Roman"/>
        </w:rPr>
        <w:t>iskās specifikācijas 3.8.punktu pusdienu telpas drīkst atrasties ne tālāk kā</w:t>
      </w:r>
      <w:r w:rsidRPr="00502F30">
        <w:rPr>
          <w:rFonts w:ascii="Times New Roman" w:hAnsi="Times New Roman"/>
        </w:rPr>
        <w:t xml:space="preserve"> 15 minūšu gājiena attālumā no attiecīgās motivācijas programmas norises vietas</w:t>
      </w:r>
      <w:r w:rsidR="00650716" w:rsidRPr="00502F30">
        <w:rPr>
          <w:rFonts w:ascii="Times New Roman" w:hAnsi="Times New Roman"/>
        </w:rPr>
        <w:t xml:space="preserve">. </w:t>
      </w:r>
      <w:r w:rsidR="000E5F09" w:rsidRPr="00502F30">
        <w:rPr>
          <w:rFonts w:ascii="Times New Roman" w:hAnsi="Times New Roman"/>
        </w:rPr>
        <w:t>Ja pakalpojuma sniedzējs</w:t>
      </w:r>
      <w:r w:rsidR="009055D5" w:rsidRPr="00502F30">
        <w:rPr>
          <w:rFonts w:ascii="Times New Roman" w:hAnsi="Times New Roman"/>
        </w:rPr>
        <w:t xml:space="preserve"> </w:t>
      </w:r>
      <w:r w:rsidR="006816BB">
        <w:rPr>
          <w:rFonts w:ascii="Times New Roman" w:hAnsi="Times New Roman"/>
        </w:rPr>
        <w:t>nenodrošina 3.8.punktā</w:t>
      </w:r>
      <w:r w:rsidR="000E5F09" w:rsidRPr="00502F30">
        <w:rPr>
          <w:rFonts w:ascii="Times New Roman" w:hAnsi="Times New Roman"/>
        </w:rPr>
        <w:t xml:space="preserve"> </w:t>
      </w:r>
      <w:r w:rsidR="006816BB">
        <w:rPr>
          <w:rFonts w:ascii="Times New Roman" w:hAnsi="Times New Roman"/>
        </w:rPr>
        <w:t xml:space="preserve">noteiktos </w:t>
      </w:r>
      <w:r w:rsidR="000E5F09" w:rsidRPr="00502F30">
        <w:rPr>
          <w:rFonts w:ascii="Times New Roman" w:hAnsi="Times New Roman"/>
        </w:rPr>
        <w:t>nosacījumus</w:t>
      </w:r>
      <w:r w:rsidR="00C061FE" w:rsidRPr="00502F30">
        <w:rPr>
          <w:rFonts w:ascii="Times New Roman" w:hAnsi="Times New Roman"/>
        </w:rPr>
        <w:t>, tad ēdināšanas pakalpojumu</w:t>
      </w:r>
      <w:r w:rsidR="000E5F09" w:rsidRPr="00502F30">
        <w:rPr>
          <w:rFonts w:ascii="Times New Roman" w:hAnsi="Times New Roman"/>
        </w:rPr>
        <w:t xml:space="preserve"> </w:t>
      </w:r>
      <w:r w:rsidR="00285FAF" w:rsidRPr="00502F30">
        <w:rPr>
          <w:rFonts w:ascii="Times New Roman" w:hAnsi="Times New Roman"/>
        </w:rPr>
        <w:t xml:space="preserve">pakalpojuma sniedzējs </w:t>
      </w:r>
      <w:r w:rsidR="00C061FE" w:rsidRPr="00502F30">
        <w:rPr>
          <w:rFonts w:ascii="Times New Roman" w:hAnsi="Times New Roman"/>
        </w:rPr>
        <w:t xml:space="preserve">var </w:t>
      </w:r>
      <w:r w:rsidR="00650716" w:rsidRPr="00502F30">
        <w:rPr>
          <w:rFonts w:ascii="Times New Roman" w:hAnsi="Times New Roman"/>
        </w:rPr>
        <w:t>nodrošināt uz vietas - motivācija programmas sniegšanas vietā.</w:t>
      </w:r>
    </w:p>
    <w:p w:rsidR="001620CF" w:rsidRDefault="001620CF" w:rsidP="009055D5">
      <w:pPr>
        <w:jc w:val="both"/>
      </w:pPr>
    </w:p>
    <w:sectPr w:rsidR="001620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3A42"/>
    <w:multiLevelType w:val="hybridMultilevel"/>
    <w:tmpl w:val="D21E52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08D2EB6"/>
    <w:multiLevelType w:val="hybridMultilevel"/>
    <w:tmpl w:val="14AEA2AE"/>
    <w:lvl w:ilvl="0" w:tplc="07966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5"/>
    <w:rsid w:val="000107F1"/>
    <w:rsid w:val="000E5F09"/>
    <w:rsid w:val="0013521F"/>
    <w:rsid w:val="001620CF"/>
    <w:rsid w:val="00214944"/>
    <w:rsid w:val="00285FAF"/>
    <w:rsid w:val="003C5CDA"/>
    <w:rsid w:val="004E3BF5"/>
    <w:rsid w:val="00502F30"/>
    <w:rsid w:val="005E238B"/>
    <w:rsid w:val="00617983"/>
    <w:rsid w:val="00650716"/>
    <w:rsid w:val="006816BB"/>
    <w:rsid w:val="007C70A8"/>
    <w:rsid w:val="009055D5"/>
    <w:rsid w:val="009D367C"/>
    <w:rsid w:val="00A220AF"/>
    <w:rsid w:val="00A7695B"/>
    <w:rsid w:val="00B247A4"/>
    <w:rsid w:val="00BA481E"/>
    <w:rsid w:val="00BF6FA3"/>
    <w:rsid w:val="00C061FE"/>
    <w:rsid w:val="00EF2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892C"/>
  <w15:chartTrackingRefBased/>
  <w15:docId w15:val="{72C3ADB3-51EB-4CEF-A16E-B9B7760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F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E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FE3F-3355-4AD9-9B9F-38E72A01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1581</Words>
  <Characters>902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Liga Juste</cp:lastModifiedBy>
  <cp:revision>11</cp:revision>
  <cp:lastPrinted>2017-07-24T10:02:00Z</cp:lastPrinted>
  <dcterms:created xsi:type="dcterms:W3CDTF">2017-07-21T05:34:00Z</dcterms:created>
  <dcterms:modified xsi:type="dcterms:W3CDTF">2017-07-24T11:26:00Z</dcterms:modified>
</cp:coreProperties>
</file>