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88267" w14:textId="23992651" w:rsidR="00AF6FEB" w:rsidRPr="00266E7E" w:rsidRDefault="00C05FF7" w:rsidP="00AF6FEB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AF6FEB" w:rsidRPr="00266E7E">
        <w:rPr>
          <w:rFonts w:ascii="Times New Roman" w:eastAsia="Times New Roman" w:hAnsi="Times New Roman"/>
          <w:b/>
          <w:sz w:val="24"/>
          <w:szCs w:val="24"/>
        </w:rPr>
        <w:t>.pielikums</w:t>
      </w:r>
    </w:p>
    <w:p w14:paraId="19A1E14D" w14:textId="4674A047" w:rsidR="00235022" w:rsidRDefault="00235022" w:rsidP="00AF6FEB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="00AF6FEB" w:rsidRPr="00266E7E">
        <w:rPr>
          <w:rFonts w:ascii="Times New Roman" w:eastAsia="Times New Roman" w:hAnsi="Times New Roman"/>
          <w:sz w:val="24"/>
          <w:szCs w:val="24"/>
        </w:rPr>
        <w:t xml:space="preserve">epirkuma </w:t>
      </w:r>
      <w:r>
        <w:rPr>
          <w:rFonts w:ascii="Times New Roman" w:eastAsia="Times New Roman" w:hAnsi="Times New Roman"/>
          <w:sz w:val="24"/>
          <w:szCs w:val="24"/>
        </w:rPr>
        <w:t xml:space="preserve">Nr. </w:t>
      </w:r>
      <w:r w:rsidR="00D948FB">
        <w:rPr>
          <w:rFonts w:ascii="Times New Roman" w:eastAsia="Times New Roman" w:hAnsi="Times New Roman"/>
          <w:sz w:val="24"/>
          <w:szCs w:val="24"/>
        </w:rPr>
        <w:t>NVA 2017</w:t>
      </w:r>
      <w:r w:rsidR="00AF6FEB" w:rsidRPr="0099655F">
        <w:rPr>
          <w:rFonts w:ascii="Times New Roman" w:eastAsia="Times New Roman" w:hAnsi="Times New Roman"/>
          <w:sz w:val="24"/>
          <w:szCs w:val="24"/>
        </w:rPr>
        <w:t>/</w:t>
      </w:r>
      <w:r w:rsidR="0090582D">
        <w:rPr>
          <w:rFonts w:ascii="Times New Roman" w:eastAsia="Times New Roman" w:hAnsi="Times New Roman"/>
          <w:sz w:val="24"/>
          <w:szCs w:val="24"/>
        </w:rPr>
        <w:t>5</w:t>
      </w:r>
      <w:r w:rsidR="00754283" w:rsidRPr="0099655F">
        <w:rPr>
          <w:rFonts w:ascii="Times New Roman" w:eastAsia="Times New Roman" w:hAnsi="Times New Roman"/>
          <w:sz w:val="24"/>
          <w:szCs w:val="24"/>
        </w:rPr>
        <w:t>_</w:t>
      </w:r>
      <w:r w:rsidR="00AF6FEB" w:rsidRPr="00266E7E">
        <w:rPr>
          <w:rFonts w:ascii="Times New Roman" w:eastAsia="Times New Roman" w:hAnsi="Times New Roman"/>
          <w:sz w:val="24"/>
          <w:szCs w:val="24"/>
        </w:rPr>
        <w:t>ESF</w:t>
      </w:r>
    </w:p>
    <w:p w14:paraId="21FC0B3F" w14:textId="0E2DFF95" w:rsidR="00AF6FEB" w:rsidRPr="00266E7E" w:rsidRDefault="00235022" w:rsidP="00AF6FEB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nolikumam</w:t>
      </w:r>
      <w:r w:rsidR="00AF6FEB" w:rsidRPr="00266E7E" w:rsidDel="000E3B5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D48229D" w14:textId="77777777" w:rsidR="00AF6FEB" w:rsidRPr="00266E7E" w:rsidRDefault="00AF6FEB" w:rsidP="00AF6FEB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</w:p>
    <w:p w14:paraId="3364B9C0" w14:textId="77777777" w:rsidR="00AF6FEB" w:rsidRPr="00266E7E" w:rsidRDefault="00AF6FEB" w:rsidP="00AF6FEB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</w:p>
    <w:p w14:paraId="200362A8" w14:textId="45F1CB3A" w:rsidR="00036FB2" w:rsidRDefault="00E85652" w:rsidP="0082129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Tehniskā specifikācija/t</w:t>
      </w:r>
      <w:r w:rsidR="00036FB2">
        <w:rPr>
          <w:rFonts w:ascii="Times New Roman" w:eastAsia="Times New Roman" w:hAnsi="Times New Roman"/>
          <w:b/>
          <w:sz w:val="24"/>
          <w:szCs w:val="24"/>
          <w:u w:val="single"/>
        </w:rPr>
        <w:t>ehniskais piedāvājums</w:t>
      </w:r>
    </w:p>
    <w:p w14:paraId="3CEC7B42" w14:textId="77777777" w:rsidR="00036FB2" w:rsidRDefault="00036FB2" w:rsidP="0082129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A36D6FD" w14:textId="27BB9F30" w:rsidR="009A28D4" w:rsidRPr="00036FB2" w:rsidRDefault="00036FB2" w:rsidP="00036FB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</w:pPr>
      <w:r w:rsidRPr="00036F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  <w:t>Iepirkumam</w:t>
      </w:r>
      <w:r w:rsidR="0082129B" w:rsidRPr="00036F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  <w:t xml:space="preserve"> </w:t>
      </w:r>
      <w:r w:rsidR="00043015" w:rsidRPr="00D948F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  <w:t>„</w:t>
      </w:r>
      <w:r w:rsidR="00D948FB" w:rsidRPr="00D948F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  <w:t>NVA darbinieku apmācības par pētījumiem un datu analīzi</w:t>
      </w:r>
      <w:r w:rsidR="0082129B" w:rsidRPr="00D948F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  <w:t>”</w:t>
      </w:r>
      <w:r w:rsidRPr="00D948F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  <w:t xml:space="preserve"> Eiropas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  <w:t xml:space="preserve"> Sociālā fonda (turpmāk – ESF) </w:t>
      </w:r>
      <w:r w:rsidRPr="00036F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  <w:t>projekta „Darba tirgus prognozēšanas sistēmas pilnveide” Nr.7.1.2.2./16/I/001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  <w:t xml:space="preserve"> (turpmāk – Projekts)</w:t>
      </w:r>
      <w:r w:rsidRPr="00036F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  <w:t xml:space="preserve"> ietvaros</w:t>
      </w:r>
      <w:r w:rsidR="004D173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lv-LV"/>
        </w:rPr>
        <w:t>.</w:t>
      </w:r>
    </w:p>
    <w:p w14:paraId="6980D108" w14:textId="77777777" w:rsidR="000735A0" w:rsidRPr="00266E7E" w:rsidRDefault="000735A0" w:rsidP="00AF6FE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24917F9" w14:textId="09FE8AF7" w:rsidR="007750A8" w:rsidRPr="00266E7E" w:rsidRDefault="00E85652" w:rsidP="00747D81">
      <w:pPr>
        <w:pStyle w:val="ListParagraph"/>
        <w:numPr>
          <w:ilvl w:val="0"/>
          <w:numId w:val="20"/>
        </w:numPr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Tehniskā specifikācija/t</w:t>
      </w:r>
      <w:r w:rsidR="007750A8" w:rsidRPr="00266E7E">
        <w:rPr>
          <w:rFonts w:ascii="Times New Roman" w:eastAsia="Times New Roman" w:hAnsi="Times New Roman"/>
          <w:b/>
          <w:sz w:val="24"/>
          <w:szCs w:val="24"/>
          <w:u w:val="single"/>
        </w:rPr>
        <w:t>ehniskais pie</w:t>
      </w:r>
      <w:r w:rsidR="004D173E">
        <w:rPr>
          <w:rFonts w:ascii="Times New Roman" w:eastAsia="Times New Roman" w:hAnsi="Times New Roman"/>
          <w:b/>
          <w:sz w:val="24"/>
          <w:szCs w:val="24"/>
          <w:u w:val="single"/>
        </w:rPr>
        <w:t>dāvājums iepirkuma priekšmeta I</w:t>
      </w:r>
      <w:r w:rsidR="007750A8" w:rsidRPr="00266E7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daļai </w:t>
      </w:r>
    </w:p>
    <w:p w14:paraId="49295AE3" w14:textId="77777777" w:rsidR="007750A8" w:rsidRPr="00266E7E" w:rsidRDefault="007750A8" w:rsidP="007750A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14:paraId="52908F7B" w14:textId="77777777" w:rsidR="007750A8" w:rsidRPr="00266E7E" w:rsidRDefault="007750A8" w:rsidP="007750A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14:paraId="40E54CCB" w14:textId="26028093" w:rsidR="00747D81" w:rsidRPr="00266E7E" w:rsidRDefault="00747D81" w:rsidP="00747D81">
      <w:pPr>
        <w:pStyle w:val="ListParagraph"/>
        <w:numPr>
          <w:ilvl w:val="1"/>
          <w:numId w:val="20"/>
        </w:numPr>
        <w:ind w:left="-136" w:right="-567" w:hanging="431"/>
        <w:jc w:val="both"/>
        <w:outlineLvl w:val="0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Iepirkuma priekšmets</w:t>
      </w:r>
      <w:r w:rsidR="00756EC7"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ir</w:t>
      </w:r>
      <w:r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="003E14FD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Pasūtītāja</w:t>
      </w:r>
      <w:r w:rsidR="00482034" w:rsidRPr="00482034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pārvaldes darbinieku, kuri ikdienas darbā saskaras ar pētījumu izmantošanu, apmācības par pētījumiem un to metodēm</w:t>
      </w:r>
      <w:r w:rsidR="00482034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.</w:t>
      </w:r>
    </w:p>
    <w:p w14:paraId="30AC3B87" w14:textId="59C2BAE9" w:rsidR="007750A8" w:rsidRPr="00266E7E" w:rsidRDefault="007750A8" w:rsidP="00747D81">
      <w:pPr>
        <w:pStyle w:val="ListParagraph"/>
        <w:numPr>
          <w:ilvl w:val="1"/>
          <w:numId w:val="20"/>
        </w:numPr>
        <w:ind w:left="-136" w:right="-567" w:hanging="431"/>
        <w:jc w:val="both"/>
        <w:outlineLvl w:val="0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Apmācību mērķis</w:t>
      </w:r>
      <w:r w:rsidR="00756EC7"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ir </w:t>
      </w:r>
      <w:r w:rsidR="008C2685"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paaugstināt </w:t>
      </w:r>
      <w:r w:rsidR="003B0B8B"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pārvaldes darbinieku</w:t>
      </w:r>
      <w:r w:rsidR="00A913C3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zināšanas</w:t>
      </w:r>
      <w:r w:rsidR="00AD57DE"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par pētījumiem un to metodēm. </w:t>
      </w:r>
      <w:r w:rsidR="003B0B8B"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Uzlabot pārvaldes darbinieku</w:t>
      </w:r>
      <w:r w:rsidR="00AD57DE"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spēju novērtēt pētījuma kvalitāti un tā izmantošanu darbā, kā arī uzlabotu zināšanas, kas nepieciešamas klientu aptaujāšanā. </w:t>
      </w:r>
    </w:p>
    <w:p w14:paraId="69A3D518" w14:textId="77777777" w:rsidR="007750A8" w:rsidRPr="00266E7E" w:rsidRDefault="007750A8" w:rsidP="007750A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BBF5AA" w14:textId="77777777" w:rsidR="000640FB" w:rsidRPr="00266E7E" w:rsidRDefault="000640FB" w:rsidP="000640FB">
      <w:pPr>
        <w:pStyle w:val="ListParagraph"/>
        <w:numPr>
          <w:ilvl w:val="0"/>
          <w:numId w:val="20"/>
        </w:numPr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66E7E">
        <w:rPr>
          <w:rFonts w:ascii="Times New Roman" w:eastAsia="Times New Roman" w:hAnsi="Times New Roman"/>
          <w:b/>
          <w:sz w:val="24"/>
          <w:szCs w:val="24"/>
        </w:rPr>
        <w:t>Pretendents nodrošina Pakalpojuma sniegšanu atbilstoši šādām prasībām:</w:t>
      </w:r>
    </w:p>
    <w:p w14:paraId="348EF5DB" w14:textId="77777777" w:rsidR="007750A8" w:rsidRPr="00266E7E" w:rsidRDefault="007750A8" w:rsidP="00775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936"/>
        <w:gridCol w:w="3285"/>
      </w:tblGrid>
      <w:tr w:rsidR="007750A8" w:rsidRPr="00266E7E" w14:paraId="2089F9A2" w14:textId="77777777" w:rsidTr="00A913C3">
        <w:trPr>
          <w:trHeight w:val="538"/>
          <w:jc w:val="center"/>
        </w:trPr>
        <w:tc>
          <w:tcPr>
            <w:tcW w:w="1668" w:type="dxa"/>
            <w:vAlign w:val="center"/>
          </w:tcPr>
          <w:p w14:paraId="6B7AA0A2" w14:textId="77777777" w:rsidR="007750A8" w:rsidRPr="00266E7E" w:rsidRDefault="007750A8" w:rsidP="00597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14:paraId="5A714B08" w14:textId="77777777" w:rsidR="007750A8" w:rsidRPr="00266E7E" w:rsidRDefault="007750A8" w:rsidP="00597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>Prasības pretendentam</w:t>
            </w:r>
          </w:p>
        </w:tc>
        <w:tc>
          <w:tcPr>
            <w:tcW w:w="3285" w:type="dxa"/>
            <w:vAlign w:val="center"/>
          </w:tcPr>
          <w:p w14:paraId="47584633" w14:textId="77777777" w:rsidR="007750A8" w:rsidRPr="00266E7E" w:rsidRDefault="007750A8" w:rsidP="00A9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>Pretendenta piedāvājums</w:t>
            </w:r>
          </w:p>
        </w:tc>
      </w:tr>
      <w:tr w:rsidR="007750A8" w:rsidRPr="00266E7E" w14:paraId="44E3017A" w14:textId="77777777" w:rsidTr="00A40F3D">
        <w:trPr>
          <w:trHeight w:val="1266"/>
          <w:jc w:val="center"/>
        </w:trPr>
        <w:tc>
          <w:tcPr>
            <w:tcW w:w="1668" w:type="dxa"/>
            <w:vAlign w:val="center"/>
          </w:tcPr>
          <w:p w14:paraId="683A6CED" w14:textId="77777777" w:rsidR="007750A8" w:rsidRPr="00266E7E" w:rsidRDefault="007750A8" w:rsidP="00597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>Pakalpojuma apraksts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432C4CC6" w14:textId="12F59F0C" w:rsidR="00CE27EC" w:rsidRPr="00266E7E" w:rsidRDefault="00CE27EC" w:rsidP="00CE27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Pakalpojuma sniegša</w:t>
            </w:r>
            <w:r w:rsidR="00726B7F">
              <w:rPr>
                <w:rFonts w:ascii="Times New Roman" w:eastAsia="Times New Roman" w:hAnsi="Times New Roman"/>
                <w:sz w:val="24"/>
                <w:szCs w:val="24"/>
              </w:rPr>
              <w:t>nas ietvaros pretendents</w:t>
            </w: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58A2F7C" w14:textId="72006C78" w:rsidR="00CE27EC" w:rsidRPr="0099655F" w:rsidRDefault="00726B7F" w:rsidP="008A62A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Ievēro</w:t>
            </w:r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, ka pasūtītājs Pakalpojumu pieprasīs pēc nepieciešamības un negarantēs to pieprasījumu </w:t>
            </w:r>
            <w:r w:rsidR="00CE27EC" w:rsidRPr="0099655F">
              <w:rPr>
                <w:rFonts w:ascii="Times New Roman" w:eastAsia="Times New Roman" w:hAnsi="Times New Roman"/>
                <w:sz w:val="24"/>
                <w:szCs w:val="24"/>
              </w:rPr>
              <w:t>pilnā paredzamajā apjomā;</w:t>
            </w:r>
          </w:p>
          <w:p w14:paraId="2673DA47" w14:textId="20603D95" w:rsidR="00D208D6" w:rsidRPr="00B60ABE" w:rsidRDefault="00726B7F" w:rsidP="008A62A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D208D6" w:rsidRPr="0099655F">
              <w:rPr>
                <w:rFonts w:ascii="Times New Roman" w:eastAsia="Times New Roman" w:hAnsi="Times New Roman"/>
                <w:sz w:val="24"/>
                <w:szCs w:val="24"/>
              </w:rPr>
              <w:t>odrošina klātienes apmācības latviešu valodā</w:t>
            </w:r>
            <w:r w:rsidR="0013271C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. Komunikāciju latviešu valodā ir iespējams nodrošināt arī ar tulka starpniecību. Šādā gadījumā tulkošanas izmaksas sedz </w:t>
            </w:r>
            <w:r w:rsidR="0013271C" w:rsidRPr="00B60ABE">
              <w:rPr>
                <w:rFonts w:ascii="Times New Roman" w:eastAsia="Times New Roman" w:hAnsi="Times New Roman"/>
                <w:sz w:val="24"/>
                <w:szCs w:val="24"/>
              </w:rPr>
              <w:t>pretendents</w:t>
            </w:r>
            <w:r w:rsidR="00D208D6" w:rsidRPr="00B60AB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14C5C92" w14:textId="5C9D5FDE" w:rsidR="00CE27EC" w:rsidRPr="00B60ABE" w:rsidRDefault="00CE27EC" w:rsidP="008A62A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Nodrošina ne mazāk </w:t>
            </w:r>
            <w:r w:rsidR="00F5553A">
              <w:rPr>
                <w:rFonts w:ascii="Times New Roman" w:eastAsia="Times New Roman" w:hAnsi="Times New Roman"/>
                <w:sz w:val="24"/>
                <w:szCs w:val="24"/>
              </w:rPr>
              <w:t xml:space="preserve">kā </w:t>
            </w:r>
            <w:r w:rsidR="000C2930" w:rsidRPr="00B60ABE">
              <w:rPr>
                <w:rFonts w:ascii="Times New Roman" w:eastAsia="Times New Roman" w:hAnsi="Times New Roman"/>
                <w:sz w:val="24"/>
                <w:szCs w:val="24"/>
              </w:rPr>
              <w:t>vienu</w:t>
            </w: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 Pakalpojuma sniegšanā piesaist</w:t>
            </w:r>
            <w:r w:rsidR="000C2930" w:rsidRPr="00B60ABE">
              <w:rPr>
                <w:rFonts w:ascii="Times New Roman" w:eastAsia="Times New Roman" w:hAnsi="Times New Roman"/>
                <w:sz w:val="24"/>
                <w:szCs w:val="24"/>
              </w:rPr>
              <w:t>ītu speciālistu</w:t>
            </w:r>
            <w:r w:rsidR="007C177E" w:rsidRPr="00B60ABE">
              <w:rPr>
                <w:rFonts w:ascii="Times New Roman" w:eastAsia="Times New Roman" w:hAnsi="Times New Roman"/>
                <w:sz w:val="24"/>
                <w:szCs w:val="24"/>
              </w:rPr>
              <w:t>. Speciāli</w:t>
            </w:r>
            <w:r w:rsidR="000C2930" w:rsidRPr="00B60ABE">
              <w:rPr>
                <w:rFonts w:ascii="Times New Roman" w:eastAsia="Times New Roman" w:hAnsi="Times New Roman"/>
                <w:sz w:val="24"/>
                <w:szCs w:val="24"/>
              </w:rPr>
              <w:t>sts</w:t>
            </w: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 atbilst šādām prasībām:</w:t>
            </w:r>
          </w:p>
          <w:p w14:paraId="1988338B" w14:textId="7442666B" w:rsidR="00CE27EC" w:rsidRPr="00B60ABE" w:rsidRDefault="007C177E" w:rsidP="008A62A8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>Speciālistam</w:t>
            </w:r>
            <w:r w:rsidR="00CE27EC"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 ir </w:t>
            </w:r>
            <w:r w:rsidR="00726B7F"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akadēmiskā vai 2.līmeņa </w:t>
            </w: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>profesionālā</w:t>
            </w:r>
            <w:r w:rsidR="007B7B92"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6B7F" w:rsidRPr="00B60ABE">
              <w:rPr>
                <w:rFonts w:ascii="Times New Roman" w:eastAsia="Times New Roman" w:hAnsi="Times New Roman"/>
                <w:sz w:val="24"/>
                <w:szCs w:val="24"/>
              </w:rPr>
              <w:t>augstākā izglītība</w:t>
            </w:r>
            <w:r w:rsidR="00CE27EC" w:rsidRPr="00B60AB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A375CF7" w14:textId="5E435A65" w:rsidR="00CE27EC" w:rsidRPr="00B60ABE" w:rsidRDefault="007C177E" w:rsidP="008A62A8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>Speciālistam</w:t>
            </w:r>
            <w:r w:rsidR="00CE27EC"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 pēdējo tr</w:t>
            </w:r>
            <w:r w:rsidR="000C2930" w:rsidRPr="00B60ABE">
              <w:rPr>
                <w:rFonts w:ascii="Times New Roman" w:eastAsia="Times New Roman" w:hAnsi="Times New Roman"/>
                <w:sz w:val="24"/>
                <w:szCs w:val="24"/>
              </w:rPr>
              <w:t>īs kalendāro gadu laikā (no 2014</w:t>
            </w:r>
            <w:r w:rsidR="00CE27EC"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. gada līdz piedāvājuma iesniegšanai) ir pieredze vismaz </w:t>
            </w:r>
            <w:r w:rsidR="008A62A8" w:rsidRPr="00B60ABE">
              <w:rPr>
                <w:rFonts w:ascii="Times New Roman" w:hAnsi="Times New Roman"/>
                <w:color w:val="000000"/>
                <w:sz w:val="24"/>
                <w:szCs w:val="24"/>
              </w:rPr>
              <w:t>divu</w:t>
            </w:r>
            <w:r w:rsidR="00CE27EC"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 mācību grupu vadīšanā par progra</w:t>
            </w:r>
            <w:r w:rsidR="00726B7F" w:rsidRPr="00B60ABE">
              <w:rPr>
                <w:rFonts w:ascii="Times New Roman" w:eastAsia="Times New Roman" w:hAnsi="Times New Roman"/>
                <w:sz w:val="24"/>
                <w:szCs w:val="24"/>
              </w:rPr>
              <w:t>mmā ietvertajām tēmām un saturu;</w:t>
            </w:r>
          </w:p>
          <w:p w14:paraId="59CD1863" w14:textId="77777777" w:rsidR="008A62A8" w:rsidRPr="00B60ABE" w:rsidRDefault="008A62A8" w:rsidP="008A62A8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>Speciālistam pēdējo trīs kalendāro gadu laikā (no 2014. gada līdz piedāvājuma iesniegšanai) ir pieredze vismaz divu pētījumu izstrādē, no kuriem vismaz viens ir sociālo jautājumu jomā.</w:t>
            </w:r>
          </w:p>
          <w:p w14:paraId="7909B842" w14:textId="2A988E43" w:rsidR="00CE27EC" w:rsidRPr="00266E7E" w:rsidRDefault="00CE27EC" w:rsidP="008A62A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Nodrošina apmācību norisi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 darba dienu laikā pēc Pasūtītāja pieprasījuma saņemšanas</w:t>
            </w: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4EEC0C1" w14:textId="717AA642" w:rsidR="00CE27EC" w:rsidRPr="00266E7E" w:rsidRDefault="00B26587" w:rsidP="008A62A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darba dienas pēc līguma noslēgšanas, bet ne vēlāk kā 10 darba dienas l</w:t>
            </w:r>
            <w:r w:rsidR="00F5553A">
              <w:rPr>
                <w:rFonts w:ascii="Times New Roman" w:eastAsia="Times New Roman" w:hAnsi="Times New Roman"/>
                <w:sz w:val="24"/>
                <w:szCs w:val="24"/>
              </w:rPr>
              <w:t xml:space="preserve">īdz apmācību sākumam </w:t>
            </w:r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>izstrādā un saskaņo Pasūtītāja apmācības programmas saturu;</w:t>
            </w:r>
          </w:p>
          <w:p w14:paraId="7CF3F4DD" w14:textId="77777777" w:rsidR="00CE27EC" w:rsidRPr="00266E7E" w:rsidRDefault="00CE27EC" w:rsidP="008A62A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Apmācības sniedz un vada Pasūtītāja nodrošinātās telpās. Pasūtītājs nodrošina arī nepieciešamo telpu aprīkojumu (galdi, krēsli) un apmācības materiālu prezentēšanas iespēju (portatīvais dators, projektors);</w:t>
            </w:r>
          </w:p>
          <w:p w14:paraId="3605C3C3" w14:textId="77777777" w:rsidR="00CE27EC" w:rsidRPr="00266E7E" w:rsidRDefault="00CE27EC" w:rsidP="008A62A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Sagatavo izdales materiālus un rakstāmpiederumus katram apmācību dalībniekam;</w:t>
            </w:r>
          </w:p>
          <w:p w14:paraId="1633E4E3" w14:textId="47070B39" w:rsidR="00CE27EC" w:rsidRPr="00266E7E" w:rsidRDefault="00726B7F" w:rsidP="008A62A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>odrošina, ka visos informatīvajos materiālos ir Pasūtītāja logotipa un ESF simbolika, kā arī atsauce uz Projektu, t.sk., projekta Nr., lietojot šādus elementus:</w:t>
            </w:r>
          </w:p>
          <w:p w14:paraId="5FE09228" w14:textId="4925D0C3" w:rsidR="00CE27EC" w:rsidRPr="00266E7E" w:rsidRDefault="00CE27EC" w:rsidP="008A62A8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Eiropas Savienības emblēma (karogs) kopā ar atsauci „Eiropas Savienība” un atsauci uz </w:t>
            </w:r>
            <w:r w:rsidR="00726B7F">
              <w:rPr>
                <w:rFonts w:ascii="Times New Roman" w:eastAsia="Times New Roman" w:hAnsi="Times New Roman"/>
                <w:sz w:val="24"/>
                <w:szCs w:val="24"/>
              </w:rPr>
              <w:t>ESF</w:t>
            </w: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formā “Eiropas Sociālais fonds”;</w:t>
            </w:r>
          </w:p>
          <w:p w14:paraId="4554037D" w14:textId="77777777" w:rsidR="00CE27EC" w:rsidRPr="00266E7E" w:rsidRDefault="00CE27EC" w:rsidP="008A62A8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sauklis „Ieguldījums tavā nākotnē”;</w:t>
            </w:r>
          </w:p>
          <w:p w14:paraId="4316AF06" w14:textId="72545625" w:rsidR="00CE27EC" w:rsidRPr="00266E7E" w:rsidRDefault="003E14FD" w:rsidP="008A62A8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Pasūtītāja</w:t>
            </w:r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logo;</w:t>
            </w:r>
          </w:p>
          <w:p w14:paraId="58454023" w14:textId="77777777" w:rsidR="00CE27EC" w:rsidRPr="00266E7E" w:rsidRDefault="00CE27EC" w:rsidP="008A62A8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nacionālās identifikācijas zīmes ar atsauci uz Nacionālo attīstības plānu 2014.-2020. gadam formā “Nacionālais attīstības plāns 2020”.</w:t>
            </w:r>
          </w:p>
          <w:p w14:paraId="73BA5913" w14:textId="773FE589" w:rsidR="00CE27EC" w:rsidRPr="00266E7E" w:rsidRDefault="00726B7F" w:rsidP="008A62A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odrošina apmācības dokumentācijas (t.sk. izdales materiālu) noformējumu atbilstoši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ESF</w:t>
            </w:r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publicitātes un vizuālās identitātes prasībām, atbilstoši normatīvos aktos par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ESF</w:t>
            </w:r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publicitātes un vizuālās identitātes prasībām, noteikto </w:t>
            </w:r>
            <w:proofErr w:type="gramStart"/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CE27EC" w:rsidRPr="00266E7E">
              <w:rPr>
                <w:rFonts w:ascii="Times New Roman" w:hAnsi="Times New Roman"/>
                <w:sz w:val="24"/>
                <w:szCs w:val="24"/>
              </w:rPr>
              <w:t>2011. gada 4. oktobra Ministru kabineta noteikumi Nr. 749 „Kārtība, kādā nodrošina Eiropas Savienības struktūrfondu un Kohēzijas fonda publicitātes un vizuālās identitātes prasības, kā arī publisko informāciju par šo fondu projektiem”).</w:t>
            </w:r>
          </w:p>
          <w:p w14:paraId="4EF8305A" w14:textId="5F013E63" w:rsidR="00CE27EC" w:rsidRPr="00266E7E" w:rsidRDefault="00726B7F" w:rsidP="008A62A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eic apmācības dalībnieku anketēšanu par apmācības kvalitāti, novērtēšanas anketu iepriekš saskaņojot ar Pasūtītāju. </w:t>
            </w:r>
            <w:r w:rsidR="000C2930">
              <w:rPr>
                <w:rFonts w:ascii="Times New Roman" w:eastAsia="Times New Roman" w:hAnsi="Times New Roman"/>
                <w:sz w:val="24"/>
                <w:szCs w:val="24"/>
              </w:rPr>
              <w:t xml:space="preserve">Visas dalībnieku aizpildītās anketas nodot Pasūtītājam </w:t>
            </w:r>
            <w:r w:rsidR="00A94C7F">
              <w:rPr>
                <w:rFonts w:ascii="Times New Roman" w:eastAsia="Times New Roman" w:hAnsi="Times New Roman"/>
                <w:sz w:val="24"/>
                <w:szCs w:val="24"/>
              </w:rPr>
              <w:t>10 darba dienu laikā pēc apmācību veikšanas vienai grupai;</w:t>
            </w:r>
          </w:p>
          <w:p w14:paraId="2263CFAD" w14:textId="6113C74D" w:rsidR="00CE27EC" w:rsidRPr="00266E7E" w:rsidRDefault="00726B7F" w:rsidP="008A62A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>pmācības noslēgumā nodrošina apliecību par piedalīšanos apmācībā izsniegšanu dalībniekiem;</w:t>
            </w:r>
          </w:p>
          <w:p w14:paraId="16845D04" w14:textId="4B2F14CE" w:rsidR="00CE27EC" w:rsidRPr="00CF21CA" w:rsidRDefault="00CE27EC" w:rsidP="008A62A8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1CA">
              <w:rPr>
                <w:rFonts w:ascii="Times New Roman" w:eastAsia="Times New Roman" w:hAnsi="Times New Roman"/>
                <w:sz w:val="24"/>
                <w:szCs w:val="24"/>
              </w:rPr>
              <w:t xml:space="preserve">5 darba dienu laikā pēc apmācībām (vienas apmācību grupas) nodrošina Pasūtītājam </w:t>
            </w:r>
            <w:r w:rsidRPr="00CF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nepieciešamo apmācības norises apliecinošo dokumentāciju (izpildītāja atskaite, kas satur dalībnieku reģistrācijas lapu,</w:t>
            </w:r>
            <w:r w:rsidR="00CF21CA" w:rsidRPr="00CF21CA">
              <w:rPr>
                <w:rFonts w:ascii="Times New Roman" w:eastAsia="Times New Roman" w:hAnsi="Times New Roman"/>
                <w:sz w:val="24"/>
                <w:szCs w:val="24"/>
              </w:rPr>
              <w:t xml:space="preserve"> mācību izdales materiālus,</w:t>
            </w:r>
            <w:r w:rsidRPr="00CF21CA">
              <w:rPr>
                <w:rFonts w:ascii="Times New Roman" w:eastAsia="Times New Roman" w:hAnsi="Times New Roman"/>
                <w:sz w:val="24"/>
                <w:szCs w:val="24"/>
              </w:rPr>
              <w:t xml:space="preserve"> dalībniekiem izsniegto apliecību kopijas, dalībnieku aizpildīto novērtēšanas anketu apkopojumu (katrai grupai)</w:t>
            </w:r>
            <w:r w:rsidR="00CF21CA" w:rsidRPr="00CF21C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F21CA">
              <w:rPr>
                <w:rFonts w:ascii="Times New Roman" w:hAnsi="Times New Roman"/>
                <w:sz w:val="24"/>
                <w:szCs w:val="24"/>
              </w:rPr>
              <w:t>sniegtā pakalpojuma analīzi);</w:t>
            </w:r>
          </w:p>
          <w:p w14:paraId="2B209DC2" w14:textId="3C2F3149" w:rsidR="007750A8" w:rsidRPr="00A515FA" w:rsidRDefault="00726B7F" w:rsidP="008A62A8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odrošina 2 kafijas pauzes katrā apmācību dienā (katrai apmācību grupai). Minimālais 1 kafijas pauzes piedāvājums ietver – kafija 150 ml uz personu, tēja – 150 ml </w:t>
            </w:r>
            <w:proofErr w:type="gramStart"/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>uz personu, kafijas pieniņš</w:t>
            </w:r>
            <w:proofErr w:type="gramEnd"/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– 2 gab. </w:t>
            </w:r>
            <w:r w:rsidR="00022F3C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="00022F3C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z </w:t>
            </w:r>
            <w:r w:rsidR="00CE27EC" w:rsidRPr="00266E7E">
              <w:rPr>
                <w:rFonts w:ascii="Times New Roman" w:eastAsia="Times New Roman" w:hAnsi="Times New Roman"/>
                <w:sz w:val="24"/>
                <w:szCs w:val="24"/>
              </w:rPr>
              <w:t>personu, dzeramais ūdens – 200 ml uz personu, 1 sāļā uzkoda uz personu, 1 saldā uzkoda uz personu.</w:t>
            </w:r>
          </w:p>
        </w:tc>
        <w:tc>
          <w:tcPr>
            <w:tcW w:w="3285" w:type="dxa"/>
          </w:tcPr>
          <w:p w14:paraId="1D50EEB9" w14:textId="77777777" w:rsidR="007750A8" w:rsidRPr="00266E7E" w:rsidRDefault="007750A8" w:rsidP="0059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40FB" w:rsidRPr="00266E7E" w14:paraId="1EE3019D" w14:textId="77777777" w:rsidTr="00A40F3D">
        <w:trPr>
          <w:trHeight w:val="1266"/>
          <w:jc w:val="center"/>
        </w:trPr>
        <w:tc>
          <w:tcPr>
            <w:tcW w:w="1668" w:type="dxa"/>
            <w:vAlign w:val="center"/>
          </w:tcPr>
          <w:p w14:paraId="581B3F73" w14:textId="4487D7A9" w:rsidR="000640FB" w:rsidRPr="00266E7E" w:rsidRDefault="000640FB" w:rsidP="00597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Apmācības programmas tēmas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538FD4B9" w14:textId="77777777" w:rsidR="004614F3" w:rsidRDefault="004614F3" w:rsidP="004614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Pretendents apmācības saturā iekļ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auj informāciju par šādām tēmām (</w:t>
            </w:r>
            <w:r w:rsidR="000640FB" w:rsidRPr="00266E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minimālās prasības)</w:t>
            </w:r>
            <w:r w:rsidR="000640FB" w:rsidRPr="00266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0640FB" w:rsidRPr="00266E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FD71A9C" w14:textId="77777777" w:rsidR="004614F3" w:rsidRPr="004614F3" w:rsidRDefault="000640FB" w:rsidP="004614F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4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kas </w:t>
            </w:r>
            <w:r w:rsidR="004614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ir pētījums un kādi ir to veidi;</w:t>
            </w:r>
          </w:p>
          <w:p w14:paraId="03C2330A" w14:textId="77777777" w:rsidR="004614F3" w:rsidRPr="004614F3" w:rsidRDefault="000640FB" w:rsidP="004614F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4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pētījumu veid</w:t>
            </w:r>
            <w:r w:rsidR="004614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priekšrocības un trūkumi;</w:t>
            </w:r>
          </w:p>
          <w:p w14:paraId="3418F160" w14:textId="77777777" w:rsidR="004614F3" w:rsidRPr="004614F3" w:rsidRDefault="004614F3" w:rsidP="004614F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kā pētījumi veicami;</w:t>
            </w:r>
          </w:p>
          <w:p w14:paraId="37E3A023" w14:textId="77777777" w:rsidR="004614F3" w:rsidRPr="004614F3" w:rsidRDefault="000640FB" w:rsidP="004614F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4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pētījuma metodes un to veik</w:t>
            </w:r>
            <w:r w:rsidR="004614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šana (īpaši izceļot anketēšanu);</w:t>
            </w:r>
          </w:p>
          <w:p w14:paraId="285E10D2" w14:textId="4E368244" w:rsidR="000640FB" w:rsidRPr="00A515FA" w:rsidRDefault="000640FB" w:rsidP="00A515FA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4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anketēšanas izlases veidošana, datu apkopošana.</w:t>
            </w:r>
          </w:p>
        </w:tc>
        <w:tc>
          <w:tcPr>
            <w:tcW w:w="3285" w:type="dxa"/>
          </w:tcPr>
          <w:p w14:paraId="3BB80D4C" w14:textId="77777777" w:rsidR="000640FB" w:rsidRPr="00266E7E" w:rsidRDefault="000640FB" w:rsidP="0059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A8" w:rsidRPr="00266E7E" w14:paraId="1B364724" w14:textId="77777777" w:rsidTr="00A40F3D">
        <w:trPr>
          <w:trHeight w:val="554"/>
          <w:jc w:val="center"/>
        </w:trPr>
        <w:tc>
          <w:tcPr>
            <w:tcW w:w="1668" w:type="dxa"/>
            <w:vAlign w:val="center"/>
          </w:tcPr>
          <w:p w14:paraId="53BC9018" w14:textId="328340DF" w:rsidR="007750A8" w:rsidRPr="00266E7E" w:rsidRDefault="007750A8" w:rsidP="00597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Mācību norise un plānotais apjoms 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03F0BC58" w14:textId="77777777" w:rsidR="007750A8" w:rsidRPr="00266E7E" w:rsidRDefault="007750A8" w:rsidP="000640FB">
            <w:pPr>
              <w:pStyle w:val="ListParagraph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7E">
              <w:rPr>
                <w:rFonts w:ascii="Times New Roman" w:hAnsi="Times New Roman"/>
                <w:sz w:val="24"/>
                <w:szCs w:val="24"/>
              </w:rPr>
              <w:t xml:space="preserve">Apmācības notiek darba </w:t>
            </w:r>
            <w:r w:rsidR="00916CD1" w:rsidRPr="00266E7E">
              <w:rPr>
                <w:rFonts w:ascii="Times New Roman" w:hAnsi="Times New Roman"/>
                <w:sz w:val="24"/>
                <w:szCs w:val="24"/>
              </w:rPr>
              <w:t>dienās laika posmā no 10:00 – 16</w:t>
            </w:r>
            <w:r w:rsidRPr="00266E7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Start"/>
            <w:r w:rsidRPr="00266E7E">
              <w:rPr>
                <w:rFonts w:ascii="Times New Roman" w:hAnsi="Times New Roman"/>
                <w:sz w:val="24"/>
                <w:szCs w:val="24"/>
              </w:rPr>
              <w:t>00 atbilstoši savstarpēji saskaņotam mācību grafikam un Pasūtītāja iesniegtajam dalībnieku sarakstam</w:t>
            </w:r>
            <w:proofErr w:type="gramEnd"/>
            <w:r w:rsidRPr="00266E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76245B" w14:textId="77777777" w:rsidR="007750A8" w:rsidRPr="00266E7E" w:rsidRDefault="007750A8" w:rsidP="000640F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5D8D39" w14:textId="77777777" w:rsidR="007750A8" w:rsidRPr="00266E7E" w:rsidRDefault="007750A8" w:rsidP="000640F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Apmācības ilgums – 6 akadēmiskās stundas (vienā dienā) 1 apmācībai/grupai. Apmācības tiek organizētas sekojoši: 2 akadēmiskās stundas apmācības, 20 minūtes kafijas pauze, 2 akadēmiskās stundas apmācības, 20 minūtes kafijas pauze, 2 akadēmiskās stundas apmācības.</w:t>
            </w:r>
          </w:p>
          <w:p w14:paraId="7FFFBF8F" w14:textId="77777777" w:rsidR="007750A8" w:rsidRPr="00266E7E" w:rsidRDefault="007750A8" w:rsidP="00064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1 akadēmiskā stunda = 45 minūtes</w:t>
            </w:r>
          </w:p>
          <w:p w14:paraId="1164DAD2" w14:textId="77777777" w:rsidR="007750A8" w:rsidRPr="00266E7E" w:rsidRDefault="007750A8" w:rsidP="00064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70E952" w14:textId="23B5E1EC" w:rsidR="000640FB" w:rsidRPr="00B36139" w:rsidRDefault="000640FB" w:rsidP="00064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139">
              <w:rPr>
                <w:rFonts w:ascii="Times New Roman" w:eastAsia="Times New Roman" w:hAnsi="Times New Roman"/>
                <w:sz w:val="24"/>
                <w:szCs w:val="24"/>
              </w:rPr>
              <w:t>Apmācību programma ietver harmonisku mācību tēmas teorētisko apguvi un prasmi iegūtās zināšanas pielietot (interaktīva, ela</w:t>
            </w:r>
            <w:r w:rsidR="00B36139" w:rsidRPr="00B36139">
              <w:rPr>
                <w:rFonts w:ascii="Times New Roman" w:eastAsia="Times New Roman" w:hAnsi="Times New Roman"/>
                <w:sz w:val="24"/>
                <w:szCs w:val="24"/>
              </w:rPr>
              <w:t>stīga darba forma - diskusijas</w:t>
            </w:r>
            <w:r w:rsidRPr="00B36139">
              <w:rPr>
                <w:rFonts w:ascii="Times New Roman" w:eastAsia="Times New Roman" w:hAnsi="Times New Roman"/>
                <w:sz w:val="24"/>
                <w:szCs w:val="24"/>
              </w:rPr>
              <w:t xml:space="preserve">, situāciju analīze </w:t>
            </w:r>
            <w:proofErr w:type="spellStart"/>
            <w:r w:rsidR="00022F3C">
              <w:rPr>
                <w:rFonts w:ascii="Times New Roman" w:eastAsia="Times New Roman" w:hAnsi="Times New Roman"/>
                <w:sz w:val="24"/>
                <w:szCs w:val="24"/>
              </w:rPr>
              <w:t>utml</w:t>
            </w:r>
            <w:proofErr w:type="spellEnd"/>
            <w:r w:rsidR="00022F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36139">
              <w:rPr>
                <w:rFonts w:ascii="Times New Roman" w:eastAsia="Times New Roman" w:hAnsi="Times New Roman"/>
                <w:sz w:val="24"/>
                <w:szCs w:val="24"/>
              </w:rPr>
              <w:t xml:space="preserve"> veidā)</w:t>
            </w:r>
            <w:r w:rsidR="00B36139" w:rsidRPr="00B361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BC7E38A" w14:textId="77777777" w:rsidR="000640FB" w:rsidRPr="00266E7E" w:rsidRDefault="000640FB" w:rsidP="00064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FAEB64" w14:textId="25CD505B" w:rsidR="007750A8" w:rsidRPr="00A515FA" w:rsidRDefault="00763587" w:rsidP="00A51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2017. gadā – 3 apmācības</w:t>
            </w:r>
          </w:p>
        </w:tc>
        <w:tc>
          <w:tcPr>
            <w:tcW w:w="3285" w:type="dxa"/>
          </w:tcPr>
          <w:p w14:paraId="51253385" w14:textId="77777777" w:rsidR="007750A8" w:rsidRPr="00266E7E" w:rsidRDefault="007750A8" w:rsidP="00597655">
            <w:pPr>
              <w:pStyle w:val="ListParagraph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A8" w:rsidRPr="00266E7E" w14:paraId="028CF2A1" w14:textId="77777777" w:rsidTr="00A40F3D">
        <w:trPr>
          <w:trHeight w:val="1377"/>
          <w:jc w:val="center"/>
        </w:trPr>
        <w:tc>
          <w:tcPr>
            <w:tcW w:w="1668" w:type="dxa"/>
            <w:vAlign w:val="center"/>
          </w:tcPr>
          <w:p w14:paraId="0C53F10B" w14:textId="77777777" w:rsidR="007750A8" w:rsidRPr="00266E7E" w:rsidRDefault="007750A8" w:rsidP="00597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>Prognozējamais vidējais grupu un apmācības dalībnieku skaits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254A01E0" w14:textId="4A51238A" w:rsidR="007750A8" w:rsidRPr="00266E7E" w:rsidRDefault="00763587" w:rsidP="0059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50A8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3466" w:rsidRPr="00266E7E">
              <w:rPr>
                <w:rFonts w:ascii="Times New Roman" w:eastAsia="Times New Roman" w:hAnsi="Times New Roman"/>
                <w:sz w:val="24"/>
                <w:szCs w:val="24"/>
              </w:rPr>
              <w:t>apmācības</w:t>
            </w:r>
            <w:r w:rsidR="007750A8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3466" w:rsidRPr="00266E7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7750A8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3466" w:rsidRPr="00266E7E">
              <w:rPr>
                <w:rFonts w:ascii="Times New Roman" w:eastAsia="Times New Roman" w:hAnsi="Times New Roman"/>
                <w:sz w:val="24"/>
                <w:szCs w:val="24"/>
              </w:rPr>
              <w:t>vidēji 22 dalībnieki vienā grupā</w:t>
            </w:r>
            <w:r w:rsidR="007750A8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(kopā plānots apmācīt aptuveni </w:t>
            </w:r>
            <w:r w:rsidR="00631B56" w:rsidRPr="00266E7E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="007750A8"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darbiniekus)</w:t>
            </w:r>
          </w:p>
        </w:tc>
        <w:tc>
          <w:tcPr>
            <w:tcW w:w="3285" w:type="dxa"/>
          </w:tcPr>
          <w:p w14:paraId="2336A60C" w14:textId="77777777" w:rsidR="007750A8" w:rsidRPr="00266E7E" w:rsidRDefault="007750A8" w:rsidP="0059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A8" w:rsidRPr="00266E7E" w14:paraId="4BCBDEC1" w14:textId="77777777" w:rsidTr="00A40F3D">
        <w:trPr>
          <w:trHeight w:val="823"/>
          <w:jc w:val="center"/>
        </w:trPr>
        <w:tc>
          <w:tcPr>
            <w:tcW w:w="1668" w:type="dxa"/>
            <w:vAlign w:val="center"/>
          </w:tcPr>
          <w:p w14:paraId="7444BCEA" w14:textId="77777777" w:rsidR="007750A8" w:rsidRPr="00266E7E" w:rsidRDefault="007750A8" w:rsidP="00597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Paredzamais pakalpojuma sniegšanas laiks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0C104038" w14:textId="26641214" w:rsidR="007750A8" w:rsidRPr="00266E7E" w:rsidRDefault="008A36AB" w:rsidP="008A3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mēnešu laikā no līguma noslēgšanas dienas.</w:t>
            </w:r>
          </w:p>
        </w:tc>
        <w:tc>
          <w:tcPr>
            <w:tcW w:w="3285" w:type="dxa"/>
          </w:tcPr>
          <w:p w14:paraId="667C5B6A" w14:textId="77777777" w:rsidR="007750A8" w:rsidRPr="00266E7E" w:rsidRDefault="007750A8" w:rsidP="0059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A8" w:rsidRPr="00266E7E" w14:paraId="24E005EE" w14:textId="77777777" w:rsidTr="00A40F3D">
        <w:trPr>
          <w:trHeight w:val="1093"/>
          <w:jc w:val="center"/>
        </w:trPr>
        <w:tc>
          <w:tcPr>
            <w:tcW w:w="1668" w:type="dxa"/>
            <w:vAlign w:val="center"/>
          </w:tcPr>
          <w:p w14:paraId="672D6582" w14:textId="77777777" w:rsidR="007750A8" w:rsidRPr="00266E7E" w:rsidRDefault="007750A8" w:rsidP="00597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Pakalpojuma sniegšanas vieta 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539C0C6F" w14:textId="6ED1964E" w:rsidR="007750A8" w:rsidRPr="00266E7E" w:rsidRDefault="00E76B02" w:rsidP="0059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K.Valdemāra iela 38 k-1</w:t>
            </w:r>
            <w:r w:rsidR="00341844">
              <w:rPr>
                <w:rFonts w:ascii="Times New Roman" w:eastAsia="Times New Roman" w:hAnsi="Times New Roman"/>
                <w:sz w:val="24"/>
                <w:szCs w:val="24"/>
              </w:rPr>
              <w:t>, Rīga, LV-1010, Latvija</w:t>
            </w: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(Pasūtītāja telpas).</w:t>
            </w:r>
          </w:p>
        </w:tc>
        <w:tc>
          <w:tcPr>
            <w:tcW w:w="3285" w:type="dxa"/>
          </w:tcPr>
          <w:p w14:paraId="2495E0DB" w14:textId="77777777" w:rsidR="007750A8" w:rsidRPr="00266E7E" w:rsidRDefault="007750A8" w:rsidP="0059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A8" w:rsidRPr="00266E7E" w14:paraId="6A0A39EE" w14:textId="77777777" w:rsidTr="00A40F3D">
        <w:trPr>
          <w:trHeight w:val="992"/>
          <w:jc w:val="center"/>
        </w:trPr>
        <w:tc>
          <w:tcPr>
            <w:tcW w:w="1668" w:type="dxa"/>
            <w:vAlign w:val="center"/>
          </w:tcPr>
          <w:p w14:paraId="4150432B" w14:textId="77777777" w:rsidR="007750A8" w:rsidRPr="00266E7E" w:rsidRDefault="007750A8" w:rsidP="00597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>Pasniedzējs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2BB63D09" w14:textId="473BE6FA" w:rsidR="007750A8" w:rsidRPr="00266E7E" w:rsidRDefault="007750A8" w:rsidP="0059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Norādīt pakalpojumu sniegšanā piesais</w:t>
            </w:r>
            <w:r w:rsidR="007C177E">
              <w:rPr>
                <w:rFonts w:ascii="Times New Roman" w:eastAsia="Times New Roman" w:hAnsi="Times New Roman"/>
                <w:sz w:val="24"/>
                <w:szCs w:val="24"/>
              </w:rPr>
              <w:t>tīto speciālistu</w:t>
            </w: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, kurš atbilst nolikuma prasībām, norādot vārdu, uzvārdu.</w:t>
            </w:r>
          </w:p>
        </w:tc>
        <w:tc>
          <w:tcPr>
            <w:tcW w:w="3285" w:type="dxa"/>
          </w:tcPr>
          <w:p w14:paraId="09505645" w14:textId="77777777" w:rsidR="007750A8" w:rsidRPr="00266E7E" w:rsidRDefault="007750A8" w:rsidP="0059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12230A7" w14:textId="77777777" w:rsidR="003E761D" w:rsidRPr="00266E7E" w:rsidRDefault="003E761D" w:rsidP="00AF6F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B13F94" w14:textId="77777777" w:rsidR="003E761D" w:rsidRPr="00266E7E" w:rsidRDefault="003E761D" w:rsidP="003E761D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</w:p>
    <w:p w14:paraId="35E0BA21" w14:textId="3037E06F" w:rsidR="003E761D" w:rsidRPr="00DA48D3" w:rsidRDefault="00D9113F" w:rsidP="00DA48D3">
      <w:pPr>
        <w:pStyle w:val="ListParagraph"/>
        <w:numPr>
          <w:ilvl w:val="0"/>
          <w:numId w:val="20"/>
        </w:numPr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66E7E">
        <w:rPr>
          <w:rFonts w:ascii="Times New Roman" w:eastAsia="Times New Roman" w:hAnsi="Times New Roman"/>
          <w:b/>
          <w:sz w:val="24"/>
          <w:szCs w:val="24"/>
          <w:u w:val="single"/>
        </w:rPr>
        <w:br w:type="page"/>
      </w:r>
      <w:r w:rsidR="007750A8" w:rsidRPr="00266E7E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T</w:t>
      </w:r>
      <w:r w:rsidR="003E761D" w:rsidRPr="00266E7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ehniskā specifikācija/tehniskais piedāvājums iepirkuma priekšmeta </w:t>
      </w:r>
      <w:r w:rsidR="003E761D" w:rsidRPr="00DA48D3">
        <w:rPr>
          <w:rFonts w:ascii="Times New Roman" w:eastAsia="Times New Roman" w:hAnsi="Times New Roman"/>
          <w:b/>
          <w:sz w:val="24"/>
          <w:szCs w:val="24"/>
          <w:u w:val="single"/>
        </w:rPr>
        <w:t>II daļai</w:t>
      </w:r>
    </w:p>
    <w:p w14:paraId="095141A8" w14:textId="77777777" w:rsidR="003E761D" w:rsidRPr="00266E7E" w:rsidRDefault="003E761D" w:rsidP="003E76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14:paraId="0D509051" w14:textId="77777777" w:rsidR="003E761D" w:rsidRPr="00266E7E" w:rsidRDefault="003E761D" w:rsidP="003E761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14:paraId="66BD3570" w14:textId="41263D27" w:rsidR="003E761D" w:rsidRPr="00266E7E" w:rsidRDefault="003E761D" w:rsidP="002B0507">
      <w:pPr>
        <w:pStyle w:val="ListParagraph"/>
        <w:numPr>
          <w:ilvl w:val="1"/>
          <w:numId w:val="20"/>
        </w:numPr>
        <w:ind w:left="-136" w:right="-567" w:hanging="431"/>
        <w:jc w:val="both"/>
        <w:outlineLvl w:val="0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Iepirkuma priekšmets</w:t>
      </w:r>
      <w:r w:rsidR="00EC2FA9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ir </w:t>
      </w:r>
      <w:r w:rsidR="003E14FD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Pasūtītāja</w:t>
      </w:r>
      <w:r w:rsidR="00482034" w:rsidRPr="00482034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pārvaldes darbinieku, kuri strādā ar datu apstrādi un analīzi</w:t>
      </w:r>
      <w:r w:rsidR="00022F3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,</w:t>
      </w:r>
      <w:r w:rsidR="00482034" w:rsidRPr="00482034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="00482034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padziļinātas </w:t>
      </w:r>
      <w:r w:rsidR="007750A8"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apmācības par datu apstrādi un analīzi</w:t>
      </w:r>
      <w:r w:rsidR="00201460" w:rsidRPr="00266E7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.</w:t>
      </w:r>
    </w:p>
    <w:p w14:paraId="40C5E209" w14:textId="0F7099DC" w:rsidR="003E761D" w:rsidRPr="002B0507" w:rsidRDefault="003E761D" w:rsidP="002B0507">
      <w:pPr>
        <w:pStyle w:val="ListParagraph"/>
        <w:numPr>
          <w:ilvl w:val="1"/>
          <w:numId w:val="20"/>
        </w:numPr>
        <w:ind w:left="-136" w:right="-567" w:hanging="431"/>
        <w:jc w:val="both"/>
        <w:outlineLvl w:val="0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Apmācību </w:t>
      </w:r>
      <w:r w:rsidR="000735A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mērķis ir</w:t>
      </w:r>
      <w:r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apmācīt darbiniekus </w:t>
      </w:r>
      <w:r w:rsidR="00DE1FEE"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darbam ar datu apstrādi un analīzi</w:t>
      </w:r>
      <w:r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, iepazīstināt ar </w:t>
      </w:r>
      <w:r w:rsidR="00DE1FEE"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dažādiem datu apstrādes veidiem</w:t>
      </w:r>
      <w:r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, izvērtēt piemērotākās metodes darbam ar </w:t>
      </w:r>
      <w:r w:rsidR="00DE1FEE"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datu apstrādi un analīzi</w:t>
      </w:r>
      <w:r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, izprast un pielietot </w:t>
      </w:r>
      <w:r w:rsidR="00DE1FEE"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datu apstrādes un analīzes </w:t>
      </w:r>
      <w:r w:rsidR="00CE4F71"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metodes,</w:t>
      </w:r>
      <w:r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modelēt un izmēģināt </w:t>
      </w:r>
      <w:r w:rsidR="00DE1FEE"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datu apstrādes un analīzes procesu uz</w:t>
      </w:r>
      <w:r w:rsidRPr="002B050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reāliem </w:t>
      </w:r>
      <w:r w:rsidR="000735A0" w:rsidRPr="002B5499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Pasūtītāja</w:t>
      </w:r>
      <w:r w:rsidR="00951745" w:rsidRPr="002B5499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Pr="002B5499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piemēriem.  </w:t>
      </w:r>
      <w:r w:rsidR="0099471B" w:rsidRPr="002B5499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Apmācības darbiniekiem, kuri ikdienā strādā ar lieliem datu apjomiem, veic datu iegūšanu, apstrādi un analīzi, tai skaitā datu iegūšanu īstermiņa darba tirgus prognožu sagatavošanai.</w:t>
      </w:r>
    </w:p>
    <w:p w14:paraId="4B013DA8" w14:textId="77777777" w:rsidR="003E761D" w:rsidRPr="00266E7E" w:rsidRDefault="003E761D" w:rsidP="003E761D">
      <w:pPr>
        <w:spacing w:after="0" w:line="240" w:lineRule="auto"/>
        <w:rPr>
          <w:rFonts w:ascii="Times New Roman" w:eastAsia="Meiryo" w:hAnsi="Times New Roman"/>
          <w:sz w:val="24"/>
          <w:szCs w:val="24"/>
          <w:highlight w:val="yellow"/>
          <w:lang w:eastAsia="ja-JP"/>
        </w:rPr>
      </w:pPr>
      <w:r w:rsidRPr="00266E7E">
        <w:rPr>
          <w:rFonts w:ascii="Times New Roman" w:eastAsia="Meiryo" w:hAnsi="Times New Roman"/>
          <w:b/>
          <w:sz w:val="24"/>
          <w:szCs w:val="24"/>
          <w:lang w:eastAsia="ja-JP"/>
        </w:rPr>
        <w:tab/>
      </w:r>
    </w:p>
    <w:p w14:paraId="0C33F659" w14:textId="77777777" w:rsidR="002B0507" w:rsidRDefault="002B0507" w:rsidP="002B0507">
      <w:pPr>
        <w:pStyle w:val="ListParagraph"/>
        <w:numPr>
          <w:ilvl w:val="0"/>
          <w:numId w:val="20"/>
        </w:numPr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66E7E">
        <w:rPr>
          <w:rFonts w:ascii="Times New Roman" w:eastAsia="Times New Roman" w:hAnsi="Times New Roman"/>
          <w:b/>
          <w:sz w:val="24"/>
          <w:szCs w:val="24"/>
        </w:rPr>
        <w:t>Pretendents nodrošina Pakalpojuma sniegšanu atbilstoši šādām prasībām:</w:t>
      </w:r>
    </w:p>
    <w:p w14:paraId="407E5E38" w14:textId="77777777" w:rsidR="002B0507" w:rsidRPr="002B0507" w:rsidRDefault="002B0507" w:rsidP="002B0507">
      <w:pPr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820"/>
        <w:gridCol w:w="3118"/>
      </w:tblGrid>
      <w:tr w:rsidR="003E761D" w:rsidRPr="00266E7E" w14:paraId="33ABA3DA" w14:textId="77777777" w:rsidTr="009B09E9">
        <w:trPr>
          <w:jc w:val="center"/>
        </w:trPr>
        <w:tc>
          <w:tcPr>
            <w:tcW w:w="1696" w:type="dxa"/>
            <w:vAlign w:val="center"/>
          </w:tcPr>
          <w:p w14:paraId="70C14EB4" w14:textId="77777777" w:rsidR="003E761D" w:rsidRPr="00266E7E" w:rsidRDefault="003E761D" w:rsidP="00F603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2F54015" w14:textId="77777777" w:rsidR="003E761D" w:rsidRPr="00266E7E" w:rsidRDefault="003E761D" w:rsidP="00F6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>Prasības pretendentam</w:t>
            </w:r>
          </w:p>
        </w:tc>
        <w:tc>
          <w:tcPr>
            <w:tcW w:w="3118" w:type="dxa"/>
          </w:tcPr>
          <w:p w14:paraId="55A846A9" w14:textId="77777777" w:rsidR="003E761D" w:rsidRPr="00266E7E" w:rsidRDefault="003E761D" w:rsidP="00F6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>Pretendenta piedāvājums</w:t>
            </w:r>
          </w:p>
        </w:tc>
      </w:tr>
      <w:tr w:rsidR="003E761D" w:rsidRPr="00266E7E" w14:paraId="27FE0DBA" w14:textId="77777777" w:rsidTr="009B09E9">
        <w:trPr>
          <w:jc w:val="center"/>
        </w:trPr>
        <w:tc>
          <w:tcPr>
            <w:tcW w:w="1696" w:type="dxa"/>
            <w:vAlign w:val="center"/>
          </w:tcPr>
          <w:p w14:paraId="5AB9AF98" w14:textId="77777777" w:rsidR="003E761D" w:rsidRPr="00266E7E" w:rsidRDefault="003E761D" w:rsidP="00F603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>Pakalpojuma apraksts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7FEC7FF" w14:textId="30B2ED22" w:rsidR="00EC2FA9" w:rsidRPr="0099655F" w:rsidRDefault="00EC2FA9" w:rsidP="00EC2FA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Pakalpojuma s</w:t>
            </w:r>
            <w:r w:rsidR="009B09E9" w:rsidRPr="0099655F">
              <w:rPr>
                <w:rFonts w:ascii="Times New Roman" w:eastAsia="Times New Roman" w:hAnsi="Times New Roman"/>
                <w:sz w:val="24"/>
                <w:szCs w:val="24"/>
              </w:rPr>
              <w:t>niegšanas ietvaros pretendents</w:t>
            </w: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044B7362" w14:textId="41A6F7BC" w:rsidR="00EC2FA9" w:rsidRPr="0099655F" w:rsidRDefault="009B09E9" w:rsidP="00B60ABE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Ievēro</w:t>
            </w:r>
            <w:r w:rsidR="00EC2FA9" w:rsidRPr="0099655F">
              <w:rPr>
                <w:rFonts w:ascii="Times New Roman" w:eastAsia="Times New Roman" w:hAnsi="Times New Roman"/>
                <w:sz w:val="24"/>
                <w:szCs w:val="24"/>
              </w:rPr>
              <w:t>, ka pasūtītājs Pakalpojumu pieprasīs pēc nepieciešamības un negarantēs to pieprasījumu pilnā paredzamajā apjomā;</w:t>
            </w:r>
          </w:p>
          <w:p w14:paraId="3023958E" w14:textId="77777777" w:rsidR="007003CE" w:rsidRPr="0099655F" w:rsidRDefault="009B09E9" w:rsidP="00B60ABE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D208D6" w:rsidRPr="0099655F">
              <w:rPr>
                <w:rFonts w:ascii="Times New Roman" w:eastAsia="Times New Roman" w:hAnsi="Times New Roman"/>
                <w:sz w:val="24"/>
                <w:szCs w:val="24"/>
              </w:rPr>
              <w:t>odrošina klāt</w:t>
            </w:r>
            <w:r w:rsidR="007003CE" w:rsidRPr="0099655F">
              <w:rPr>
                <w:rFonts w:ascii="Times New Roman" w:eastAsia="Times New Roman" w:hAnsi="Times New Roman"/>
                <w:sz w:val="24"/>
                <w:szCs w:val="24"/>
              </w:rPr>
              <w:t>ienes apmācības latviešu valodā. Komunikāciju latviešu valodā ir iespējams nodrošināt arī ar tulka starpniecību. Šādā gadījumā tulkošanas izmaksas sedz pretendents;</w:t>
            </w:r>
          </w:p>
          <w:p w14:paraId="4DCE425E" w14:textId="0DCD70BB" w:rsidR="00B60ABE" w:rsidRPr="00B60ABE" w:rsidRDefault="00B60ABE" w:rsidP="00B60ABE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Ref457376319"/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>Kvalitatīvai un savlaicīgai iepirkuma līguma izpildei, pretendenta rīcībā ir jābūt pietiekamam speciālistu skaitam, lai nodrošinātu visas tehniskajā specifikācijā ievērtajās apmācību tēmas, katram no speciālistiem jābūt ar šādu kvalifikāciju:</w:t>
            </w:r>
            <w:bookmarkEnd w:id="1"/>
          </w:p>
          <w:p w14:paraId="7CD4F958" w14:textId="124FE9F7" w:rsidR="00B60ABE" w:rsidRPr="00B60ABE" w:rsidRDefault="00B60ABE" w:rsidP="00B60ABE">
            <w:pPr>
              <w:pStyle w:val="ListParagraph"/>
              <w:numPr>
                <w:ilvl w:val="1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>Katram no piedāvātajiem speciālistiem ir akadēmiskā vai 2.līmeņa profesionālā augstākā izglītība;</w:t>
            </w:r>
          </w:p>
          <w:p w14:paraId="116EA613" w14:textId="18528C24" w:rsidR="00B60ABE" w:rsidRDefault="00B60ABE" w:rsidP="00B60ABE">
            <w:pPr>
              <w:pStyle w:val="ListParagraph"/>
              <w:numPr>
                <w:ilvl w:val="1"/>
                <w:numId w:val="28"/>
              </w:numPr>
              <w:tabs>
                <w:tab w:val="left" w:pos="0"/>
              </w:tabs>
              <w:spacing w:after="60"/>
              <w:jc w:val="both"/>
            </w:pPr>
            <w:bookmarkStart w:id="2" w:name="_Ref457376639"/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>Speciālistam - pēdējo trīs kalendāro gadu laikā (no 2014. gada līdz piedāvājuma iesniegšanai) ir pieredze vismaz trīs mācību grupu vadīšanā par teh</w:t>
            </w:r>
            <w:r w:rsidR="00AA760D">
              <w:rPr>
                <w:rFonts w:ascii="Times New Roman" w:eastAsia="Times New Roman" w:hAnsi="Times New Roman"/>
                <w:sz w:val="24"/>
                <w:szCs w:val="24"/>
              </w:rPr>
              <w:t>niskajā specifikācijā ietvertajām</w:t>
            </w: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 apmācību tēmām un saturu.  .</w:t>
            </w:r>
            <w:bookmarkEnd w:id="2"/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 Ja pretendenta rīcībā ir viens speciālists, kuram ir pieredze apmācību vadīšanā par visām tehniskajā specifikācijā </w:t>
            </w:r>
            <w:r w:rsidR="00AA760D">
              <w:rPr>
                <w:rFonts w:ascii="Times New Roman" w:eastAsia="Times New Roman" w:hAnsi="Times New Roman"/>
                <w:sz w:val="24"/>
                <w:szCs w:val="24"/>
              </w:rPr>
              <w:t>ietvertajām</w:t>
            </w: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 apmācību tēmām, var piedāvāt vienu speciālistu. Ja pretendenta rīcībā ir vairāki speciālisti, kuriem kopā ir pieredze apmācību vadīšanā par visām tehniskajā specifikācijā </w:t>
            </w:r>
            <w:r w:rsidR="00AA760D">
              <w:rPr>
                <w:rFonts w:ascii="Times New Roman" w:eastAsia="Times New Roman" w:hAnsi="Times New Roman"/>
                <w:sz w:val="24"/>
                <w:szCs w:val="24"/>
              </w:rPr>
              <w:t>ietvertajām</w:t>
            </w: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 apmācību tēmām, var piedāvāt vairākus </w:t>
            </w: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speciālistus. Visiem piedāvātajiem speciālistiem kopā jābūt pieredzei mācību grupu vadīšanā par visām tehniskajā specifikācijā </w:t>
            </w:r>
            <w:r w:rsidR="00AA760D">
              <w:rPr>
                <w:rFonts w:ascii="Times New Roman" w:eastAsia="Times New Roman" w:hAnsi="Times New Roman"/>
                <w:sz w:val="24"/>
                <w:szCs w:val="24"/>
              </w:rPr>
              <w:t>ietvertajām</w:t>
            </w:r>
            <w:r w:rsidRPr="00B60ABE">
              <w:rPr>
                <w:rFonts w:ascii="Times New Roman" w:eastAsia="Times New Roman" w:hAnsi="Times New Roman"/>
                <w:sz w:val="24"/>
                <w:szCs w:val="24"/>
              </w:rPr>
              <w:t xml:space="preserve"> apmācību tēmām.</w:t>
            </w:r>
          </w:p>
          <w:p w14:paraId="58ED126A" w14:textId="069A7A10" w:rsidR="00EC2FA9" w:rsidRPr="0099655F" w:rsidRDefault="00EC2FA9" w:rsidP="00B60ABE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Nodrošina apmācību norisi 10 darba dienu laikā pēc Pasūtītāja pieprasījuma saņemšanas;</w:t>
            </w:r>
          </w:p>
          <w:p w14:paraId="349FB166" w14:textId="5D1A10E2" w:rsidR="00DE4F5E" w:rsidRPr="0099655F" w:rsidRDefault="00B26587" w:rsidP="00B60ABE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20 darba dienas pēc līguma noslēgšanas, bet ne vēlāk kā 10 darba dienas l</w:t>
            </w:r>
            <w:r w:rsidR="007003CE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īdz apmācību sākumam </w:t>
            </w: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izstrādā un saskaņo Pasūtītāja apmācības programmas saturu;</w:t>
            </w:r>
          </w:p>
          <w:p w14:paraId="7F8C0E3E" w14:textId="62560E4A" w:rsidR="00EC2FA9" w:rsidRPr="0099655F" w:rsidRDefault="00EC2FA9" w:rsidP="00B60ABE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Apm</w:t>
            </w:r>
            <w:r w:rsidR="005B0A2C" w:rsidRPr="0099655F">
              <w:rPr>
                <w:rFonts w:ascii="Times New Roman" w:eastAsia="Times New Roman" w:hAnsi="Times New Roman"/>
                <w:sz w:val="24"/>
                <w:szCs w:val="24"/>
              </w:rPr>
              <w:t>ācības sniedz un vada pretendenta</w:t>
            </w: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nodrošinātās telpās. </w:t>
            </w:r>
            <w:r w:rsidR="005B0A2C" w:rsidRPr="0099655F">
              <w:rPr>
                <w:rFonts w:ascii="Times New Roman" w:eastAsia="Times New Roman" w:hAnsi="Times New Roman"/>
                <w:sz w:val="24"/>
                <w:szCs w:val="24"/>
              </w:rPr>
              <w:t>Pretendents</w:t>
            </w: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nodrošina arī nepieciešamo tel</w:t>
            </w:r>
            <w:r w:rsidR="005B0A2C" w:rsidRPr="0099655F">
              <w:rPr>
                <w:rFonts w:ascii="Times New Roman" w:eastAsia="Times New Roman" w:hAnsi="Times New Roman"/>
                <w:sz w:val="24"/>
                <w:szCs w:val="24"/>
              </w:rPr>
              <w:t>pu aprīkojumu (galdi, krēsli),</w:t>
            </w: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apmācības materiālu prezentēšanas </w:t>
            </w:r>
            <w:r w:rsidR="009B09E9" w:rsidRPr="0099655F">
              <w:rPr>
                <w:rFonts w:ascii="Times New Roman" w:eastAsia="Times New Roman" w:hAnsi="Times New Roman"/>
                <w:sz w:val="24"/>
                <w:szCs w:val="24"/>
              </w:rPr>
              <w:t>iespēju (</w:t>
            </w: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dators, projektors)</w:t>
            </w:r>
            <w:r w:rsidR="005B0A2C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un praktisko uzdevumu veikšanas iespēju (katram apmācību dalībniekam ar datoru aprīkota darba vieta</w:t>
            </w:r>
            <w:r w:rsidR="000F6456" w:rsidRPr="0099655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003CE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lai</w:t>
            </w:r>
            <w:r w:rsidR="000F6456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visi apmācību dalībnieki vienlaikus var veikt praktiskos uzdevumus</w:t>
            </w:r>
            <w:r w:rsidR="005B0A2C" w:rsidRPr="0099655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1C289E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D340C9" w:rsidRPr="0099655F">
              <w:rPr>
                <w:rFonts w:ascii="Times New Roman" w:eastAsia="Times New Roman" w:hAnsi="Times New Roman"/>
                <w:sz w:val="24"/>
                <w:szCs w:val="24"/>
              </w:rPr>
              <w:t>Visas izmaksas, kas saistītas ar telpu un aprīkojuma nodrošināšanu, pretendentam jāiekļauj apmācību cenā, papildus izmaksas netiks</w:t>
            </w:r>
            <w:r w:rsidR="0042539E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pieļautas</w:t>
            </w: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B0B4F31" w14:textId="77777777" w:rsidR="00EC2FA9" w:rsidRPr="0099655F" w:rsidRDefault="00EC2FA9" w:rsidP="00B60ABE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Sagatavo izdales materiālus un rakstāmpiederumus katram apmācību dalībniekam;</w:t>
            </w:r>
          </w:p>
          <w:p w14:paraId="3BE9EF94" w14:textId="56D735BA" w:rsidR="00EC2FA9" w:rsidRPr="0099655F" w:rsidRDefault="009B09E9" w:rsidP="00B60ABE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EC2FA9" w:rsidRPr="0099655F">
              <w:rPr>
                <w:rFonts w:ascii="Times New Roman" w:eastAsia="Times New Roman" w:hAnsi="Times New Roman"/>
                <w:sz w:val="24"/>
                <w:szCs w:val="24"/>
              </w:rPr>
              <w:t>odrošina, ka visos informatīvajos materiālos ir Pasūtītāja logotipa un ESF simbolika, kā arī atsauce uz Projektu, t.sk., projekta Nr., lietojot šādus elementus:</w:t>
            </w:r>
          </w:p>
          <w:p w14:paraId="1898E65F" w14:textId="69067EE4" w:rsidR="00EC2FA9" w:rsidRPr="0099655F" w:rsidRDefault="00EC2FA9" w:rsidP="00B60ABE">
            <w:pPr>
              <w:pStyle w:val="ListParagraph"/>
              <w:numPr>
                <w:ilvl w:val="1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Eiropas Savienības emblēma (karogs) kopā ar atsauci „Eiropas Savienība” un atsauci uz </w:t>
            </w:r>
            <w:r w:rsidR="009B09E9" w:rsidRPr="0099655F">
              <w:rPr>
                <w:rFonts w:ascii="Times New Roman" w:eastAsia="Times New Roman" w:hAnsi="Times New Roman"/>
                <w:sz w:val="24"/>
                <w:szCs w:val="24"/>
              </w:rPr>
              <w:t>ESF</w:t>
            </w: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formā “Eiropas Sociālais fonds”;</w:t>
            </w:r>
          </w:p>
          <w:p w14:paraId="3CCA89AD" w14:textId="77777777" w:rsidR="00EC2FA9" w:rsidRPr="0099655F" w:rsidRDefault="00EC2FA9" w:rsidP="00B60ABE">
            <w:pPr>
              <w:pStyle w:val="ListParagraph"/>
              <w:numPr>
                <w:ilvl w:val="1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sauklis „Ieguldījums tavā nākotnē”;</w:t>
            </w:r>
          </w:p>
          <w:p w14:paraId="41109068" w14:textId="0C316165" w:rsidR="00EC2FA9" w:rsidRPr="0099655F" w:rsidRDefault="003E14FD" w:rsidP="00B60ABE">
            <w:pPr>
              <w:pStyle w:val="ListParagraph"/>
              <w:numPr>
                <w:ilvl w:val="1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Pasūtītāja</w:t>
            </w:r>
            <w:r w:rsidR="00EC2FA9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logo;</w:t>
            </w:r>
          </w:p>
          <w:p w14:paraId="3380C877" w14:textId="77777777" w:rsidR="00EC2FA9" w:rsidRPr="0099655F" w:rsidRDefault="00EC2FA9" w:rsidP="00B60ABE">
            <w:pPr>
              <w:pStyle w:val="ListParagraph"/>
              <w:numPr>
                <w:ilvl w:val="1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nacionālās identifikācijas zīmes ar atsauci uz Nacionālo attīstības plānu 2014.-2020. gadam formā “Nacionālais attīstības plāns 2020”.</w:t>
            </w:r>
          </w:p>
          <w:p w14:paraId="6E97392C" w14:textId="02567F5C" w:rsidR="00EC2FA9" w:rsidRPr="0099655F" w:rsidRDefault="00EC2FA9" w:rsidP="00B60ABE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nodrošina apmācības dokumentācijas (t.sk. izdales materiālu) noformējumu atbilstoši </w:t>
            </w:r>
            <w:r w:rsidR="009B09E9" w:rsidRPr="0099655F">
              <w:rPr>
                <w:rFonts w:ascii="Times New Roman" w:eastAsia="Times New Roman" w:hAnsi="Times New Roman"/>
                <w:sz w:val="24"/>
                <w:szCs w:val="24"/>
              </w:rPr>
              <w:t>ESF</w:t>
            </w: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publicitātes un vizuālās identitātes prasībām, atbilstoši normatīvos aktos par </w:t>
            </w:r>
            <w:r w:rsidR="009B09E9" w:rsidRPr="0099655F">
              <w:rPr>
                <w:rFonts w:ascii="Times New Roman" w:eastAsia="Times New Roman" w:hAnsi="Times New Roman"/>
                <w:sz w:val="24"/>
                <w:szCs w:val="24"/>
              </w:rPr>
              <w:t>ESF</w:t>
            </w: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publicitātes un vizuālās identitātes prasībām, noteikto </w:t>
            </w:r>
            <w:proofErr w:type="gramStart"/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Pr="0099655F">
              <w:rPr>
                <w:rFonts w:ascii="Times New Roman" w:hAnsi="Times New Roman"/>
                <w:sz w:val="24"/>
                <w:szCs w:val="24"/>
              </w:rPr>
              <w:t xml:space="preserve">2011. gada 4. oktobra Ministru kabineta noteikumi Nr. 749 „Kārtība, kādā nodrošina Eiropas Savienības </w:t>
            </w:r>
            <w:r w:rsidRPr="0099655F">
              <w:rPr>
                <w:rFonts w:ascii="Times New Roman" w:hAnsi="Times New Roman"/>
                <w:sz w:val="24"/>
                <w:szCs w:val="24"/>
              </w:rPr>
              <w:lastRenderedPageBreak/>
              <w:t>struktūrfondu un Kohēzijas fonda publicitātes un vizuālās identitātes prasības, kā arī publisko informāciju par šo fondu projektiem”).</w:t>
            </w:r>
          </w:p>
          <w:p w14:paraId="3A7932D0" w14:textId="296D8E5E" w:rsidR="00EC2FA9" w:rsidRPr="0099655F" w:rsidRDefault="009B09E9" w:rsidP="00B60ABE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EC2FA9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eic apmācības dalībnieku anketēšanu par apmācības kvalitāti, novērtēšanas anketu iepriekš saskaņojot ar Pasūtītāju. </w:t>
            </w:r>
            <w:r w:rsidR="007003CE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Visas dalībnieku aizpildītās anketas nodot Pasūtītājam </w:t>
            </w:r>
            <w:r w:rsidR="00A94C7F" w:rsidRPr="0099655F">
              <w:rPr>
                <w:rFonts w:ascii="Times New Roman" w:eastAsia="Times New Roman" w:hAnsi="Times New Roman"/>
                <w:sz w:val="24"/>
                <w:szCs w:val="24"/>
              </w:rPr>
              <w:t>10 darba dienu laikā pēc apmācību veikšanas vienai grupai</w:t>
            </w:r>
            <w:r w:rsidR="00EC2FA9" w:rsidRPr="009965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69F29B5" w14:textId="59968CE7" w:rsidR="00EC2FA9" w:rsidRPr="0099655F" w:rsidRDefault="009B09E9" w:rsidP="00B60ABE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EC2FA9" w:rsidRPr="0099655F">
              <w:rPr>
                <w:rFonts w:ascii="Times New Roman" w:eastAsia="Times New Roman" w:hAnsi="Times New Roman"/>
                <w:sz w:val="24"/>
                <w:szCs w:val="24"/>
              </w:rPr>
              <w:t>pmācības noslēgumā nodrošina apliecību par piedalīšanos apmācībā izsniegšanu dalībniekiem;</w:t>
            </w:r>
          </w:p>
          <w:p w14:paraId="330FDDEB" w14:textId="743A7279" w:rsidR="00EC2FA9" w:rsidRPr="0099655F" w:rsidRDefault="00EC2FA9" w:rsidP="00B60ABE">
            <w:pPr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5 darba dienu laikā pēc apmācībām (vienas apmācību grupas) nodrošina Pasūtītājam nepieciešamo apmācības norises apliecinošo dokumentāciju </w:t>
            </w:r>
            <w:proofErr w:type="gramStart"/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izpildītāja atskaite, kas satur dalībnieku reģistrācijas lapu, mācību izdales materiālus,</w:t>
            </w:r>
            <w:r w:rsidR="00336901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praktiskos uzdevumus (</w:t>
            </w:r>
            <w:r w:rsidR="0042539E" w:rsidRPr="0099655F">
              <w:rPr>
                <w:rFonts w:ascii="Times New Roman" w:eastAsia="Times New Roman" w:hAnsi="Times New Roman"/>
                <w:sz w:val="24"/>
                <w:szCs w:val="24"/>
              </w:rPr>
              <w:t>elektroniski iesni</w:t>
            </w:r>
            <w:r w:rsidR="00EA2B01" w:rsidRPr="0099655F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42539E" w:rsidRPr="0099655F">
              <w:rPr>
                <w:rFonts w:ascii="Times New Roman" w:eastAsia="Times New Roman" w:hAnsi="Times New Roman"/>
                <w:sz w:val="24"/>
                <w:szCs w:val="24"/>
              </w:rPr>
              <w:t>gtus)</w:t>
            </w: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dalībniekiem izsniegto apliecību kopijas, dalībnieku aizpildīto novērtēšanas anketu apkopojumu (katrai grupai), </w:t>
            </w:r>
            <w:r w:rsidRPr="0099655F">
              <w:rPr>
                <w:rFonts w:ascii="Times New Roman" w:hAnsi="Times New Roman"/>
                <w:sz w:val="24"/>
                <w:szCs w:val="24"/>
              </w:rPr>
              <w:t>sniegtā pakalpojuma analīzi);</w:t>
            </w:r>
          </w:p>
          <w:p w14:paraId="53D289AB" w14:textId="7A7F0A2B" w:rsidR="003E761D" w:rsidRPr="0099655F" w:rsidRDefault="009B09E9" w:rsidP="00B60ABE">
            <w:pPr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55F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951745" w:rsidRPr="0099655F">
              <w:rPr>
                <w:rFonts w:ascii="Times New Roman" w:eastAsia="Times New Roman" w:hAnsi="Times New Roman"/>
                <w:sz w:val="24"/>
                <w:szCs w:val="24"/>
              </w:rPr>
              <w:t>odrošina kafijas pauzes katrā apmācību dienā</w:t>
            </w:r>
            <w:r w:rsidR="00147E37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atbilstoši apmācību ilgumam (ja dienā paredzētas 6 akadēmiskās stundas – nepieciešams nodrošināt divas kafijas pauzes)</w:t>
            </w:r>
            <w:r w:rsidR="00951745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. Minimālais </w:t>
            </w:r>
            <w:r w:rsidR="00023E6D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951745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kafijas pauzes piedāvājums ietver – kafija 150 ml uz personu, tēja – 150 ml </w:t>
            </w:r>
            <w:proofErr w:type="gramStart"/>
            <w:r w:rsidR="00951745" w:rsidRPr="0099655F">
              <w:rPr>
                <w:rFonts w:ascii="Times New Roman" w:eastAsia="Times New Roman" w:hAnsi="Times New Roman"/>
                <w:sz w:val="24"/>
                <w:szCs w:val="24"/>
              </w:rPr>
              <w:t>uz personu, kafijas pieniņš</w:t>
            </w:r>
            <w:proofErr w:type="gramEnd"/>
            <w:r w:rsidR="00951745" w:rsidRPr="0099655F">
              <w:rPr>
                <w:rFonts w:ascii="Times New Roman" w:eastAsia="Times New Roman" w:hAnsi="Times New Roman"/>
                <w:sz w:val="24"/>
                <w:szCs w:val="24"/>
              </w:rPr>
              <w:t xml:space="preserve"> – 2 gab. uz personu, dzeramais ūdens – 200 ml uz personu, 2 sāļās uzkodas uz personu, 1 saldā uzkoda uz personu;</w:t>
            </w:r>
          </w:p>
        </w:tc>
        <w:tc>
          <w:tcPr>
            <w:tcW w:w="3118" w:type="dxa"/>
          </w:tcPr>
          <w:p w14:paraId="4EF855BD" w14:textId="77777777" w:rsidR="003E761D" w:rsidRPr="00266E7E" w:rsidRDefault="003E761D" w:rsidP="00F6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0507" w:rsidRPr="00266E7E" w14:paraId="370124E3" w14:textId="77777777" w:rsidTr="009B09E9">
        <w:trPr>
          <w:jc w:val="center"/>
        </w:trPr>
        <w:tc>
          <w:tcPr>
            <w:tcW w:w="1696" w:type="dxa"/>
            <w:vAlign w:val="center"/>
          </w:tcPr>
          <w:p w14:paraId="06C2E56C" w14:textId="50C70D23" w:rsidR="002B0507" w:rsidRPr="00266E7E" w:rsidRDefault="002B0507" w:rsidP="00F603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Apmācības programmas tēmas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20FCEC" w14:textId="64FBB9DE" w:rsidR="001C289E" w:rsidRDefault="009866B5" w:rsidP="001C289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Ref456274408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Pretendents organizē </w:t>
            </w:r>
            <w:r w:rsidR="00567C2C">
              <w:rPr>
                <w:rFonts w:ascii="Times New Roman" w:eastAsia="Times New Roman" w:hAnsi="Times New Roman"/>
                <w:sz w:val="24"/>
                <w:szCs w:val="24"/>
              </w:rPr>
              <w:t>trīs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dažādas apmācības un apmācību saturā iekļauj informāciju par šādām tēmām (</w:t>
            </w:r>
            <w:r w:rsidR="001C289E" w:rsidRPr="00266E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minimālās prasības)</w:t>
            </w:r>
            <w:r w:rsidR="001C289E" w:rsidRPr="00266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1C289E" w:rsidRPr="00266E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2A93297" w14:textId="4150C847" w:rsidR="00567C2C" w:rsidRPr="006A1D5C" w:rsidRDefault="006A1D5C" w:rsidP="006A1D5C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A1D5C">
              <w:rPr>
                <w:rFonts w:ascii="Times New Roman" w:hAnsi="Times New Roman"/>
                <w:sz w:val="24"/>
                <w:szCs w:val="24"/>
              </w:rPr>
              <w:t>“A</w:t>
            </w:r>
            <w:r w:rsidR="009866B5" w:rsidRPr="006A1D5C">
              <w:rPr>
                <w:rFonts w:ascii="Times New Roman" w:hAnsi="Times New Roman"/>
                <w:sz w:val="24"/>
                <w:szCs w:val="24"/>
              </w:rPr>
              <w:t>pmācības par s</w:t>
            </w:r>
            <w:r w:rsidR="002B0507" w:rsidRPr="006A1D5C">
              <w:rPr>
                <w:rFonts w:ascii="Times New Roman" w:hAnsi="Times New Roman"/>
                <w:sz w:val="24"/>
                <w:szCs w:val="24"/>
              </w:rPr>
              <w:t>tatistiskās datu analīzes, aps</w:t>
            </w:r>
            <w:r w:rsidR="009866B5" w:rsidRPr="006A1D5C">
              <w:rPr>
                <w:rFonts w:ascii="Times New Roman" w:hAnsi="Times New Roman"/>
                <w:sz w:val="24"/>
                <w:szCs w:val="24"/>
              </w:rPr>
              <w:t>trādes</w:t>
            </w:r>
            <w:r w:rsidR="00262932" w:rsidRPr="006A1D5C">
              <w:rPr>
                <w:rFonts w:ascii="Times New Roman" w:hAnsi="Times New Roman"/>
                <w:sz w:val="24"/>
                <w:szCs w:val="24"/>
              </w:rPr>
              <w:t>,</w:t>
            </w:r>
            <w:r w:rsidR="009866B5" w:rsidRPr="006A1D5C">
              <w:rPr>
                <w:rFonts w:ascii="Times New Roman" w:hAnsi="Times New Roman"/>
                <w:sz w:val="24"/>
                <w:szCs w:val="24"/>
              </w:rPr>
              <w:t xml:space="preserve"> atspoguļošanas</w:t>
            </w:r>
            <w:r w:rsidR="00262932" w:rsidRPr="006A1D5C">
              <w:rPr>
                <w:rFonts w:ascii="Times New Roman" w:hAnsi="Times New Roman"/>
                <w:sz w:val="24"/>
                <w:szCs w:val="24"/>
              </w:rPr>
              <w:t xml:space="preserve"> un prognozēšanas</w:t>
            </w:r>
            <w:r w:rsidR="009866B5" w:rsidRPr="006A1D5C">
              <w:rPr>
                <w:rFonts w:ascii="Times New Roman" w:hAnsi="Times New Roman"/>
                <w:sz w:val="24"/>
                <w:szCs w:val="24"/>
              </w:rPr>
              <w:t xml:space="preserve"> metodēm</w:t>
            </w:r>
            <w:r w:rsidR="00567C2C" w:rsidRPr="006A1D5C">
              <w:rPr>
                <w:rFonts w:ascii="Times New Roman" w:hAnsi="Times New Roman"/>
                <w:sz w:val="24"/>
                <w:szCs w:val="24"/>
              </w:rPr>
              <w:t>, kas ietver gan teoriju, gan praksi izmantojot MS Excel 2013</w:t>
            </w:r>
            <w:r w:rsidRPr="006A1D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</w:t>
            </w:r>
            <w:r w:rsidR="00625ED8" w:rsidRPr="006A1D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B0507" w:rsidRPr="006A1D5C">
              <w:rPr>
                <w:rFonts w:ascii="Times New Roman" w:hAnsi="Times New Roman"/>
                <w:sz w:val="24"/>
                <w:szCs w:val="24"/>
              </w:rPr>
              <w:t xml:space="preserve">lielapjoma </w:t>
            </w:r>
            <w:r w:rsidR="002B0507" w:rsidRPr="006A1D5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2B0507" w:rsidRPr="006A1D5C">
              <w:rPr>
                <w:rFonts w:ascii="Times New Roman" w:hAnsi="Times New Roman"/>
                <w:i/>
                <w:sz w:val="24"/>
                <w:szCs w:val="24"/>
              </w:rPr>
              <w:t>big</w:t>
            </w:r>
            <w:proofErr w:type="spellEnd"/>
            <w:r w:rsidR="002B0507" w:rsidRPr="006A1D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B0507" w:rsidRPr="006A1D5C">
              <w:rPr>
                <w:rFonts w:ascii="Times New Roman" w:hAnsi="Times New Roman"/>
                <w:i/>
                <w:sz w:val="24"/>
                <w:szCs w:val="24"/>
              </w:rPr>
              <w:t>data</w:t>
            </w:r>
            <w:proofErr w:type="spellEnd"/>
            <w:r w:rsidR="002B0507" w:rsidRPr="006A1D5C">
              <w:rPr>
                <w:rFonts w:ascii="Times New Roman" w:hAnsi="Times New Roman"/>
                <w:sz w:val="24"/>
                <w:szCs w:val="24"/>
              </w:rPr>
              <w:t>) datu apstrādes metodes un rīki,</w:t>
            </w:r>
            <w:r w:rsidR="00625ED8" w:rsidRPr="006A1D5C">
              <w:rPr>
                <w:rFonts w:ascii="Times New Roman" w:hAnsi="Times New Roman"/>
                <w:sz w:val="24"/>
                <w:szCs w:val="24"/>
              </w:rPr>
              <w:t xml:space="preserve"> datu vākšanas instrumentārija sagatavošana, kā attīstīt un veikt datu vākšanas instrumentārija testēšanu un novērtēšanu</w:t>
            </w:r>
            <w:r w:rsidR="004419C5" w:rsidRPr="006A1D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100B" w:rsidRPr="006A1D5C">
              <w:rPr>
                <w:rFonts w:ascii="Times New Roman" w:hAnsi="Times New Roman"/>
                <w:sz w:val="24"/>
                <w:szCs w:val="24"/>
              </w:rPr>
              <w:t>k</w:t>
            </w:r>
            <w:r w:rsidR="00625ED8" w:rsidRPr="006A1D5C">
              <w:rPr>
                <w:rFonts w:ascii="Times New Roman" w:hAnsi="Times New Roman"/>
                <w:sz w:val="24"/>
                <w:szCs w:val="24"/>
              </w:rPr>
              <w:t>ā piemērot atbilstošākās analīzes tehnikas atkarībā no datu veida (laikrinda utt.)</w:t>
            </w:r>
            <w:r w:rsidR="004419C5" w:rsidRPr="006A1D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100B" w:rsidRPr="006A1D5C">
              <w:rPr>
                <w:rFonts w:ascii="Times New Roman" w:hAnsi="Times New Roman"/>
                <w:sz w:val="24"/>
                <w:szCs w:val="24"/>
              </w:rPr>
              <w:t>kā izskaidrot datu atšķirības</w:t>
            </w:r>
            <w:r w:rsidR="004419C5" w:rsidRPr="006A1D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100B" w:rsidRPr="006A1D5C">
              <w:rPr>
                <w:rFonts w:ascii="Times New Roman" w:hAnsi="Times New Roman"/>
                <w:sz w:val="24"/>
                <w:szCs w:val="24"/>
              </w:rPr>
              <w:t>k</w:t>
            </w:r>
            <w:r w:rsidR="00625ED8" w:rsidRPr="006A1D5C">
              <w:rPr>
                <w:rFonts w:ascii="Times New Roman" w:hAnsi="Times New Roman"/>
                <w:sz w:val="24"/>
                <w:szCs w:val="24"/>
              </w:rPr>
              <w:t>ā sagatavot datu bāzes dažādos formātos un spēja šos datus sa</w:t>
            </w:r>
            <w:r w:rsidR="0066100B" w:rsidRPr="006A1D5C">
              <w:rPr>
                <w:rFonts w:ascii="Times New Roman" w:hAnsi="Times New Roman"/>
                <w:sz w:val="24"/>
                <w:szCs w:val="24"/>
              </w:rPr>
              <w:t>līdzināt ar citiem datu avotiem</w:t>
            </w:r>
            <w:r w:rsidR="004419C5" w:rsidRPr="006A1D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100B" w:rsidRPr="006A1D5C">
              <w:rPr>
                <w:rFonts w:ascii="Times New Roman" w:hAnsi="Times New Roman"/>
                <w:sz w:val="24"/>
                <w:szCs w:val="24"/>
              </w:rPr>
              <w:t>k</w:t>
            </w:r>
            <w:r w:rsidR="00625ED8" w:rsidRPr="006A1D5C">
              <w:rPr>
                <w:rFonts w:ascii="Times New Roman" w:hAnsi="Times New Roman"/>
                <w:sz w:val="24"/>
                <w:szCs w:val="24"/>
              </w:rPr>
              <w:t xml:space="preserve">ā </w:t>
            </w:r>
            <w:r w:rsidR="00625ED8" w:rsidRPr="006A1D5C">
              <w:rPr>
                <w:rFonts w:ascii="Times New Roman" w:hAnsi="Times New Roman"/>
                <w:sz w:val="24"/>
                <w:szCs w:val="24"/>
              </w:rPr>
              <w:lastRenderedPageBreak/>
              <w:t>nodrošināt statistisko konfidencialitāti - pārzināt konfidenciālas in</w:t>
            </w:r>
            <w:r w:rsidR="0066100B" w:rsidRPr="006A1D5C">
              <w:rPr>
                <w:rFonts w:ascii="Times New Roman" w:hAnsi="Times New Roman"/>
                <w:sz w:val="24"/>
                <w:szCs w:val="24"/>
              </w:rPr>
              <w:t>formācijas neizpaušanas metodes</w:t>
            </w:r>
            <w:r w:rsidR="004419C5" w:rsidRPr="006A1D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100B" w:rsidRPr="006A1D5C">
              <w:rPr>
                <w:rFonts w:ascii="Times New Roman" w:hAnsi="Times New Roman"/>
                <w:sz w:val="24"/>
                <w:szCs w:val="24"/>
              </w:rPr>
              <w:t>p</w:t>
            </w:r>
            <w:r w:rsidR="00625ED8" w:rsidRPr="006A1D5C">
              <w:rPr>
                <w:rFonts w:ascii="Times New Roman" w:hAnsi="Times New Roman"/>
                <w:sz w:val="24"/>
                <w:szCs w:val="24"/>
              </w:rPr>
              <w:t xml:space="preserve">ārzināt izlēcēju </w:t>
            </w:r>
            <w:r w:rsidR="0066100B" w:rsidRPr="006A1D5C">
              <w:rPr>
                <w:rFonts w:ascii="Times New Roman" w:hAnsi="Times New Roman"/>
                <w:sz w:val="24"/>
                <w:szCs w:val="24"/>
              </w:rPr>
              <w:t>noteikšanas metodes mikrodatiem</w:t>
            </w:r>
            <w:r w:rsidR="004419C5" w:rsidRPr="006A1D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5ED8" w:rsidRPr="006A1D5C">
              <w:rPr>
                <w:rFonts w:ascii="Times New Roman" w:hAnsi="Times New Roman"/>
                <w:sz w:val="24"/>
                <w:szCs w:val="24"/>
              </w:rPr>
              <w:t xml:space="preserve">datu savienošanas metodes </w:t>
            </w:r>
            <w:r w:rsidR="00625ED8" w:rsidRPr="006A1D5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625ED8" w:rsidRPr="006A1D5C">
              <w:rPr>
                <w:rFonts w:ascii="Times New Roman" w:hAnsi="Times New Roman"/>
                <w:i/>
                <w:sz w:val="24"/>
                <w:szCs w:val="24"/>
              </w:rPr>
              <w:t>record</w:t>
            </w:r>
            <w:proofErr w:type="spellEnd"/>
            <w:r w:rsidR="00625ED8" w:rsidRPr="006A1D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25ED8" w:rsidRPr="006A1D5C">
              <w:rPr>
                <w:rFonts w:ascii="Times New Roman" w:hAnsi="Times New Roman"/>
                <w:i/>
                <w:sz w:val="24"/>
                <w:szCs w:val="24"/>
              </w:rPr>
              <w:t>linkage</w:t>
            </w:r>
            <w:proofErr w:type="spellEnd"/>
            <w:r w:rsidR="00625ED8" w:rsidRPr="006A1D5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625ED8" w:rsidRPr="006A1D5C">
              <w:rPr>
                <w:rFonts w:ascii="Times New Roman" w:hAnsi="Times New Roman"/>
                <w:i/>
                <w:sz w:val="24"/>
                <w:szCs w:val="24"/>
              </w:rPr>
              <w:t>statistical</w:t>
            </w:r>
            <w:proofErr w:type="spellEnd"/>
            <w:r w:rsidR="00625ED8" w:rsidRPr="006A1D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25ED8" w:rsidRPr="006A1D5C">
              <w:rPr>
                <w:rFonts w:ascii="Times New Roman" w:hAnsi="Times New Roman"/>
                <w:i/>
                <w:sz w:val="24"/>
                <w:szCs w:val="24"/>
              </w:rPr>
              <w:t>matching</w:t>
            </w:r>
            <w:proofErr w:type="spellEnd"/>
            <w:r w:rsidR="00625ED8" w:rsidRPr="006A1D5C">
              <w:rPr>
                <w:rFonts w:ascii="Times New Roman" w:hAnsi="Times New Roman"/>
                <w:sz w:val="24"/>
                <w:szCs w:val="24"/>
              </w:rPr>
              <w:t>)</w:t>
            </w:r>
            <w:r w:rsidR="00262932" w:rsidRPr="006A1D5C">
              <w:rPr>
                <w:rFonts w:ascii="Times New Roman" w:hAnsi="Times New Roman"/>
                <w:sz w:val="24"/>
                <w:szCs w:val="24"/>
              </w:rPr>
              <w:t>, datu prognozēšanas iespējas un veidi</w:t>
            </w:r>
            <w:bookmarkEnd w:id="3"/>
            <w:r w:rsidR="00567C2C" w:rsidRPr="006A1D5C">
              <w:rPr>
                <w:rFonts w:ascii="Times New Roman" w:hAnsi="Times New Roman"/>
                <w:sz w:val="24"/>
                <w:szCs w:val="24"/>
              </w:rPr>
              <w:t xml:space="preserve">. Apmācībām jāietver </w:t>
            </w:r>
            <w:bookmarkStart w:id="4" w:name="_Ref456274443"/>
            <w:r w:rsidR="00567C2C" w:rsidRPr="006A1D5C">
              <w:rPr>
                <w:rFonts w:ascii="Times New Roman" w:hAnsi="Times New Roman"/>
                <w:sz w:val="24"/>
                <w:szCs w:val="24"/>
              </w:rPr>
              <w:t xml:space="preserve">MS Excel 2013 - kartēšanas iespējas, specializēto funkciju izmantošana datu aprēķināšanā, datu analizēšana ar loģisko un uzmeklēšanas funkciju, funkcijas datu aprēķiniem, datu analīze izmantojot </w:t>
            </w:r>
            <w:proofErr w:type="spellStart"/>
            <w:r w:rsidR="00567C2C" w:rsidRPr="006A1D5C">
              <w:rPr>
                <w:rFonts w:ascii="Times New Roman" w:hAnsi="Times New Roman"/>
                <w:i/>
                <w:sz w:val="24"/>
                <w:szCs w:val="24"/>
              </w:rPr>
              <w:t>Pivot</w:t>
            </w:r>
            <w:proofErr w:type="spellEnd"/>
            <w:r w:rsidR="00567C2C" w:rsidRPr="006A1D5C">
              <w:rPr>
                <w:rFonts w:ascii="Times New Roman" w:hAnsi="Times New Roman"/>
                <w:sz w:val="24"/>
                <w:szCs w:val="24"/>
              </w:rPr>
              <w:t xml:space="preserve"> diagrammas, prognožu veidošana (</w:t>
            </w:r>
            <w:proofErr w:type="spellStart"/>
            <w:r w:rsidR="00567C2C" w:rsidRPr="006A1D5C">
              <w:rPr>
                <w:rFonts w:ascii="Times New Roman" w:hAnsi="Times New Roman"/>
                <w:i/>
                <w:sz w:val="24"/>
                <w:szCs w:val="24"/>
              </w:rPr>
              <w:t>Trendline</w:t>
            </w:r>
            <w:proofErr w:type="spellEnd"/>
            <w:r w:rsidR="00567C2C" w:rsidRPr="006A1D5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567C2C" w:rsidRPr="006A1D5C">
              <w:rPr>
                <w:rFonts w:ascii="Times New Roman" w:hAnsi="Times New Roman"/>
                <w:sz w:val="24"/>
                <w:szCs w:val="24"/>
              </w:rPr>
              <w:t>sīkdiagrammu</w:t>
            </w:r>
            <w:proofErr w:type="spellEnd"/>
            <w:r w:rsidR="00567C2C" w:rsidRPr="006A1D5C">
              <w:rPr>
                <w:rFonts w:ascii="Times New Roman" w:hAnsi="Times New Roman"/>
                <w:sz w:val="24"/>
                <w:szCs w:val="24"/>
              </w:rPr>
              <w:t xml:space="preserve"> izveidošana (</w:t>
            </w:r>
            <w:proofErr w:type="spellStart"/>
            <w:r w:rsidR="00567C2C" w:rsidRPr="006A1D5C">
              <w:rPr>
                <w:rFonts w:ascii="Times New Roman" w:hAnsi="Times New Roman"/>
                <w:i/>
                <w:sz w:val="24"/>
                <w:szCs w:val="24"/>
              </w:rPr>
              <w:t>Sparklines</w:t>
            </w:r>
            <w:proofErr w:type="spellEnd"/>
            <w:r w:rsidR="00567C2C" w:rsidRPr="006A1D5C">
              <w:rPr>
                <w:rFonts w:ascii="Times New Roman" w:hAnsi="Times New Roman"/>
                <w:sz w:val="24"/>
                <w:szCs w:val="24"/>
              </w:rPr>
              <w:t xml:space="preserve">), scenāriju veidošana, </w:t>
            </w:r>
            <w:proofErr w:type="spellStart"/>
            <w:r w:rsidR="00567C2C" w:rsidRPr="006A1D5C">
              <w:rPr>
                <w:rFonts w:ascii="Times New Roman" w:hAnsi="Times New Roman"/>
                <w:i/>
                <w:sz w:val="24"/>
                <w:szCs w:val="24"/>
              </w:rPr>
              <w:t>What-If</w:t>
            </w:r>
            <w:proofErr w:type="spellEnd"/>
            <w:r w:rsidR="00567C2C" w:rsidRPr="006A1D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67C2C" w:rsidRPr="006A1D5C">
              <w:rPr>
                <w:rFonts w:ascii="Times New Roman" w:hAnsi="Times New Roman"/>
                <w:i/>
                <w:sz w:val="24"/>
                <w:szCs w:val="24"/>
              </w:rPr>
              <w:t>Analysis</w:t>
            </w:r>
            <w:proofErr w:type="spellEnd"/>
            <w:r w:rsidR="00567C2C" w:rsidRPr="006A1D5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67C2C" w:rsidRPr="006A1D5C">
              <w:rPr>
                <w:rFonts w:ascii="Times New Roman" w:hAnsi="Times New Roman"/>
                <w:i/>
                <w:sz w:val="24"/>
                <w:szCs w:val="24"/>
              </w:rPr>
              <w:t>Analysis</w:t>
            </w:r>
            <w:proofErr w:type="spellEnd"/>
            <w:r w:rsidR="00567C2C" w:rsidRPr="006A1D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67C2C" w:rsidRPr="006A1D5C">
              <w:rPr>
                <w:rFonts w:ascii="Times New Roman" w:hAnsi="Times New Roman"/>
                <w:i/>
                <w:sz w:val="24"/>
                <w:szCs w:val="24"/>
              </w:rPr>
              <w:t>ToolPak</w:t>
            </w:r>
            <w:proofErr w:type="spellEnd"/>
            <w:r w:rsidR="00567C2C" w:rsidRPr="006A1D5C">
              <w:rPr>
                <w:rFonts w:ascii="Times New Roman" w:hAnsi="Times New Roman"/>
                <w:sz w:val="24"/>
                <w:szCs w:val="24"/>
              </w:rPr>
              <w:t xml:space="preserve"> izmantošana statistisko datu analīzē</w:t>
            </w:r>
            <w:bookmarkEnd w:id="4"/>
            <w:r w:rsidR="00567C2C" w:rsidRPr="006A1D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4541F" w:rsidRPr="006A1D5C">
              <w:rPr>
                <w:rFonts w:ascii="Times New Roman" w:eastAsia="Times New Roman" w:hAnsi="Times New Roman"/>
                <w:sz w:val="24"/>
                <w:szCs w:val="24"/>
              </w:rPr>
              <w:t>Apmācību programma ietver harmonisku tēmas teorētisko apguvi un prasmi iegūtās zināšanas pielietot praksē, veicot praktiskos uzdevumus. Praktisko uzdevumu apjomam (izmantojot MS Excel 2013) no kopējā mācīb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 laika jāsastāda aptuveni 70%. Apmācību kopējais ilgums </w:t>
            </w:r>
            <w:r w:rsidRPr="00567C2C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akadēmiskās stundas.</w:t>
            </w:r>
          </w:p>
          <w:p w14:paraId="374D179D" w14:textId="4A0EF4E7" w:rsidR="006A1D5C" w:rsidRPr="006A1D5C" w:rsidRDefault="006A1D5C" w:rsidP="006A1D5C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5" w:name="_Ref456274426"/>
            <w:r>
              <w:rPr>
                <w:rFonts w:ascii="Times New Roman" w:hAnsi="Times New Roman"/>
                <w:sz w:val="24"/>
                <w:szCs w:val="24"/>
              </w:rPr>
              <w:t>“A</w:t>
            </w:r>
            <w:r w:rsidR="009866B5">
              <w:rPr>
                <w:rFonts w:ascii="Times New Roman" w:hAnsi="Times New Roman"/>
                <w:sz w:val="24"/>
                <w:szCs w:val="24"/>
              </w:rPr>
              <w:t>pmācības par d</w:t>
            </w:r>
            <w:r w:rsidR="002B0507" w:rsidRPr="00266E7E">
              <w:rPr>
                <w:rFonts w:ascii="Times New Roman" w:hAnsi="Times New Roman"/>
                <w:sz w:val="24"/>
                <w:szCs w:val="24"/>
              </w:rPr>
              <w:t>atu kvalitātes nodrošināšan</w:t>
            </w:r>
            <w:r w:rsidR="009866B5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625ED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6100B">
              <w:rPr>
                <w:rFonts w:ascii="Times New Roman" w:hAnsi="Times New Roman"/>
                <w:sz w:val="24"/>
                <w:szCs w:val="24"/>
              </w:rPr>
              <w:t>k</w:t>
            </w:r>
            <w:r w:rsidR="00625ED8" w:rsidRPr="00625ED8">
              <w:rPr>
                <w:rFonts w:ascii="Times New Roman" w:hAnsi="Times New Roman"/>
                <w:sz w:val="24"/>
                <w:szCs w:val="24"/>
              </w:rPr>
              <w:t>ļū</w:t>
            </w:r>
            <w:r w:rsidR="0066100B">
              <w:rPr>
                <w:rFonts w:ascii="Times New Roman" w:hAnsi="Times New Roman"/>
                <w:sz w:val="24"/>
                <w:szCs w:val="24"/>
              </w:rPr>
              <w:t>du samazināšanas iespējas datos,</w:t>
            </w:r>
            <w:r w:rsidR="00625ED8" w:rsidRPr="00625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00B">
              <w:rPr>
                <w:rFonts w:ascii="Times New Roman" w:hAnsi="Times New Roman"/>
                <w:sz w:val="24"/>
                <w:szCs w:val="24"/>
              </w:rPr>
              <w:t>kā p</w:t>
            </w:r>
            <w:r w:rsidR="00625ED8" w:rsidRPr="00625ED8">
              <w:rPr>
                <w:rFonts w:ascii="Times New Roman" w:hAnsi="Times New Roman"/>
                <w:sz w:val="24"/>
                <w:szCs w:val="24"/>
              </w:rPr>
              <w:t>ārzi</w:t>
            </w:r>
            <w:r w:rsidR="00625ED8">
              <w:rPr>
                <w:rFonts w:ascii="Times New Roman" w:hAnsi="Times New Roman"/>
                <w:sz w:val="24"/>
                <w:szCs w:val="24"/>
              </w:rPr>
              <w:t xml:space="preserve">nāt mērījumu kļūdu novērtēšanu - </w:t>
            </w:r>
            <w:r w:rsidR="00625ED8" w:rsidRPr="00625ED8">
              <w:rPr>
                <w:rFonts w:ascii="Times New Roman" w:hAnsi="Times New Roman"/>
                <w:sz w:val="24"/>
                <w:szCs w:val="24"/>
              </w:rPr>
              <w:t>identificēt galvenās problēmas, kādas ir datiem (t.sk. spēja konstatēt šo problēmu saistībā ar jau savāktajie</w:t>
            </w:r>
            <w:r w:rsidR="0066100B">
              <w:rPr>
                <w:rFonts w:ascii="Times New Roman" w:hAnsi="Times New Roman"/>
                <w:sz w:val="24"/>
                <w:szCs w:val="24"/>
              </w:rPr>
              <w:t>m datiem un saprast trūkstošos),</w:t>
            </w:r>
            <w:r w:rsidR="00625ED8" w:rsidRPr="00625ED8">
              <w:rPr>
                <w:rFonts w:ascii="Times New Roman" w:hAnsi="Times New Roman"/>
                <w:sz w:val="24"/>
                <w:szCs w:val="24"/>
              </w:rPr>
              <w:t xml:space="preserve"> spēja tās novērst un sagatavot informāciju lēmuma pieņemšanai</w:t>
            </w:r>
            <w:r w:rsidR="008146D0">
              <w:rPr>
                <w:rFonts w:ascii="Times New Roman" w:hAnsi="Times New Roman"/>
                <w:sz w:val="24"/>
                <w:szCs w:val="24"/>
              </w:rPr>
              <w:t>. Praktiskie uzdevumi veicami izmantojot MS Excel 2013</w:t>
            </w:r>
            <w:bookmarkEnd w:id="5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Apmācību kopējais ilgums </w:t>
            </w:r>
            <w:r>
              <w:rPr>
                <w:rFonts w:ascii="Times New Roman" w:hAnsi="Times New Roman"/>
                <w:sz w:val="24"/>
                <w:szCs w:val="24"/>
              </w:rPr>
              <w:t>8 akadēmiskās stundas.</w:t>
            </w:r>
          </w:p>
          <w:p w14:paraId="7DE80758" w14:textId="64789517" w:rsidR="002B0507" w:rsidRPr="006A1D5C" w:rsidRDefault="006A1D5C" w:rsidP="006A1D5C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6" w:name="_Ref456274458"/>
            <w:r>
              <w:rPr>
                <w:rFonts w:ascii="Times New Roman" w:hAnsi="Times New Roman"/>
                <w:sz w:val="24"/>
                <w:szCs w:val="24"/>
              </w:rPr>
              <w:t>“P</w:t>
            </w:r>
            <w:r w:rsidR="008146D0">
              <w:rPr>
                <w:rFonts w:ascii="Times New Roman" w:hAnsi="Times New Roman"/>
                <w:sz w:val="24"/>
                <w:szCs w:val="24"/>
              </w:rPr>
              <w:t xml:space="preserve">raktiskās </w:t>
            </w:r>
            <w:r w:rsidR="009866B5">
              <w:rPr>
                <w:rFonts w:ascii="Times New Roman" w:hAnsi="Times New Roman"/>
                <w:sz w:val="24"/>
                <w:szCs w:val="24"/>
              </w:rPr>
              <w:t xml:space="preserve">apmācības </w:t>
            </w:r>
            <w:r w:rsidR="0066100B">
              <w:rPr>
                <w:rFonts w:ascii="Times New Roman" w:hAnsi="Times New Roman"/>
                <w:sz w:val="24"/>
                <w:szCs w:val="24"/>
              </w:rPr>
              <w:t>darbam ar</w:t>
            </w:r>
            <w:r w:rsidR="002B0507" w:rsidRPr="00266E7E">
              <w:rPr>
                <w:rFonts w:ascii="Times New Roman" w:hAnsi="Times New Roman"/>
                <w:sz w:val="24"/>
                <w:szCs w:val="24"/>
              </w:rPr>
              <w:t xml:space="preserve"> rīku </w:t>
            </w:r>
            <w:proofErr w:type="spellStart"/>
            <w:r w:rsidR="002B0507" w:rsidRPr="00266E7E">
              <w:rPr>
                <w:rFonts w:ascii="Times New Roman" w:hAnsi="Times New Roman"/>
                <w:sz w:val="24"/>
                <w:szCs w:val="24"/>
              </w:rPr>
              <w:t>MicroStrategy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2B0507" w:rsidRPr="00266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0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0507" w:rsidRPr="00266E7E">
              <w:rPr>
                <w:rFonts w:ascii="Times New Roman" w:hAnsi="Times New Roman"/>
                <w:sz w:val="24"/>
                <w:szCs w:val="24"/>
              </w:rPr>
              <w:t xml:space="preserve">padziļinātas apmācības par datu apstrādi un analīzi izmantojot </w:t>
            </w:r>
            <w:proofErr w:type="spellStart"/>
            <w:r w:rsidR="002B0507" w:rsidRPr="00266E7E">
              <w:rPr>
                <w:rFonts w:ascii="Times New Roman" w:hAnsi="Times New Roman"/>
                <w:sz w:val="24"/>
                <w:szCs w:val="24"/>
              </w:rPr>
              <w:t>MicroStrategy</w:t>
            </w:r>
            <w:bookmarkEnd w:id="6"/>
            <w:proofErr w:type="spellEnd"/>
            <w:r w:rsidR="0066100B">
              <w:rPr>
                <w:rFonts w:ascii="Times New Roman" w:hAnsi="Times New Roman"/>
                <w:sz w:val="24"/>
                <w:szCs w:val="24"/>
              </w:rPr>
              <w:t xml:space="preserve"> – iespējas.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Apmācību kopējais ilgums </w:t>
            </w:r>
            <w:r>
              <w:rPr>
                <w:rFonts w:ascii="Times New Roman" w:hAnsi="Times New Roman"/>
                <w:sz w:val="24"/>
                <w:szCs w:val="24"/>
              </w:rPr>
              <w:t>12 akadēmiskās stundas.</w:t>
            </w:r>
          </w:p>
        </w:tc>
        <w:tc>
          <w:tcPr>
            <w:tcW w:w="3118" w:type="dxa"/>
          </w:tcPr>
          <w:p w14:paraId="496EB421" w14:textId="77777777" w:rsidR="002B0507" w:rsidRPr="00266E7E" w:rsidRDefault="002B0507" w:rsidP="00F6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761D" w:rsidRPr="00266E7E" w14:paraId="473138C8" w14:textId="77777777" w:rsidTr="009B09E9">
        <w:trPr>
          <w:trHeight w:val="1125"/>
          <w:jc w:val="center"/>
        </w:trPr>
        <w:tc>
          <w:tcPr>
            <w:tcW w:w="1696" w:type="dxa"/>
            <w:vAlign w:val="center"/>
          </w:tcPr>
          <w:p w14:paraId="586158C8" w14:textId="35655342" w:rsidR="003E761D" w:rsidRPr="00266E7E" w:rsidRDefault="003E761D" w:rsidP="00F60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Mācību norise un plānotais apjoms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AB3D38" w14:textId="31AECDEA" w:rsidR="003E761D" w:rsidRDefault="00023E6D" w:rsidP="00A515FA">
            <w:pPr>
              <w:pStyle w:val="ListParagraph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7E">
              <w:rPr>
                <w:rFonts w:ascii="Times New Roman" w:hAnsi="Times New Roman"/>
                <w:sz w:val="24"/>
                <w:szCs w:val="24"/>
              </w:rPr>
              <w:t>Apmācības notie</w:t>
            </w:r>
            <w:r w:rsidR="00567C2C">
              <w:rPr>
                <w:rFonts w:ascii="Times New Roman" w:hAnsi="Times New Roman"/>
                <w:sz w:val="24"/>
                <w:szCs w:val="24"/>
              </w:rPr>
              <w:t>k darba dienās laika posmā no 08:30</w:t>
            </w:r>
            <w:r w:rsidRPr="00266E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67C2C">
              <w:rPr>
                <w:rFonts w:ascii="Times New Roman" w:hAnsi="Times New Roman"/>
                <w:sz w:val="24"/>
                <w:szCs w:val="24"/>
              </w:rPr>
              <w:t>17</w:t>
            </w:r>
            <w:r w:rsidRPr="00266E7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Start"/>
            <w:r w:rsidRPr="00266E7E">
              <w:rPr>
                <w:rFonts w:ascii="Times New Roman" w:hAnsi="Times New Roman"/>
                <w:sz w:val="24"/>
                <w:szCs w:val="24"/>
              </w:rPr>
              <w:t>00 atbilstoši savstarpēji saskaņotam mācību grafikam un Pasūtītāja iesniegtajam dalībnieku sarakstam</w:t>
            </w:r>
            <w:proofErr w:type="gramEnd"/>
            <w:r w:rsidRPr="00266E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0F04BC" w14:textId="77777777" w:rsidR="00333A32" w:rsidRPr="00333A32" w:rsidRDefault="00333A32" w:rsidP="00A515FA">
            <w:pPr>
              <w:pStyle w:val="ListParagraph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589A35" w14:textId="77777777" w:rsidR="003E761D" w:rsidRPr="00266E7E" w:rsidRDefault="003E761D" w:rsidP="00A51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1 akadēmiskā stunda - 45 minūtes</w:t>
            </w:r>
          </w:p>
          <w:p w14:paraId="2920E6C1" w14:textId="77777777" w:rsidR="00417219" w:rsidRDefault="00417219" w:rsidP="00A51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2B0D56" w14:textId="13A8D734" w:rsidR="00333A32" w:rsidRPr="00B36139" w:rsidRDefault="00333A32" w:rsidP="00A51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1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Apmācību programma ietver harmonisku mācību tēmas teorētisko apguvi un prasmi iegūtās zināšanas pielietot (interaktīva, elastīga darba forma - diskusijas, situāciju analīze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praktiskie uzdevumi</w:t>
            </w:r>
            <w:r w:rsidRPr="00B361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2B01">
              <w:rPr>
                <w:rFonts w:ascii="Times New Roman" w:eastAsia="Times New Roman" w:hAnsi="Times New Roman"/>
                <w:sz w:val="24"/>
                <w:szCs w:val="24"/>
              </w:rPr>
              <w:t>utml</w:t>
            </w:r>
            <w:proofErr w:type="spellEnd"/>
            <w:r w:rsidR="00EA2B0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36139">
              <w:rPr>
                <w:rFonts w:ascii="Times New Roman" w:eastAsia="Times New Roman" w:hAnsi="Times New Roman"/>
                <w:sz w:val="24"/>
                <w:szCs w:val="24"/>
              </w:rPr>
              <w:t xml:space="preserve"> veidā).</w:t>
            </w:r>
          </w:p>
          <w:p w14:paraId="3F5B9185" w14:textId="77777777" w:rsidR="002B0507" w:rsidRDefault="002B0507" w:rsidP="00A515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C92866" w14:textId="2A736E1A" w:rsidR="00417219" w:rsidRPr="00266E7E" w:rsidRDefault="00417219" w:rsidP="00F85D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2017. gadā – </w:t>
            </w:r>
            <w:r w:rsidR="00567C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apmācība</w:t>
            </w:r>
            <w:r w:rsidR="009923BC">
              <w:rPr>
                <w:rFonts w:ascii="Times New Roman" w:eastAsia="Times New Roman" w:hAnsi="Times New Roman"/>
                <w:sz w:val="24"/>
                <w:szCs w:val="24"/>
              </w:rPr>
              <w:t>s norādītajā se</w:t>
            </w:r>
            <w:r w:rsidR="00F85DD5">
              <w:rPr>
                <w:rFonts w:ascii="Times New Roman" w:eastAsia="Times New Roman" w:hAnsi="Times New Roman"/>
                <w:sz w:val="24"/>
                <w:szCs w:val="24"/>
              </w:rPr>
              <w:t>cībā</w:t>
            </w:r>
            <w:r w:rsidR="009923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3B1F9F5B" w14:textId="77777777" w:rsidR="003E761D" w:rsidRPr="00266E7E" w:rsidRDefault="003E761D" w:rsidP="00F603AB">
            <w:pPr>
              <w:pStyle w:val="ListParagraph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61D" w:rsidRPr="00266E7E" w14:paraId="1A4F176B" w14:textId="77777777" w:rsidTr="009B09E9">
        <w:trPr>
          <w:jc w:val="center"/>
        </w:trPr>
        <w:tc>
          <w:tcPr>
            <w:tcW w:w="1696" w:type="dxa"/>
            <w:vAlign w:val="center"/>
          </w:tcPr>
          <w:p w14:paraId="465C1883" w14:textId="77777777" w:rsidR="003E761D" w:rsidRPr="00266E7E" w:rsidRDefault="003E761D" w:rsidP="00F603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>Prognozējamais vidējais grupu un apmācības dalībnieku skaits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253AD9" w14:textId="55B81C10" w:rsidR="003E761D" w:rsidRPr="00266E7E" w:rsidRDefault="003E761D" w:rsidP="00417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Apmācību grupu skaits – </w:t>
            </w:r>
            <w:r w:rsidR="00567C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(katrā grupā līdz </w:t>
            </w:r>
            <w:r w:rsidR="000F016E" w:rsidRPr="00266E7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 dalībniekiem)</w:t>
            </w:r>
            <w:r w:rsidR="000F016E" w:rsidRPr="00266E7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6D4F67D4" w14:textId="77777777" w:rsidR="003E761D" w:rsidRPr="00266E7E" w:rsidRDefault="003E761D" w:rsidP="00F6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761D" w:rsidRPr="00266E7E" w14:paraId="486ABD5B" w14:textId="77777777" w:rsidTr="009B09E9">
        <w:trPr>
          <w:jc w:val="center"/>
        </w:trPr>
        <w:tc>
          <w:tcPr>
            <w:tcW w:w="1696" w:type="dxa"/>
            <w:vAlign w:val="center"/>
          </w:tcPr>
          <w:p w14:paraId="674230D2" w14:textId="77777777" w:rsidR="003E761D" w:rsidRPr="00266E7E" w:rsidRDefault="003E761D" w:rsidP="00F603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>Paredzamais pakalpojuma sniegšanas laiks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157D708" w14:textId="0BAE400E" w:rsidR="003E761D" w:rsidRPr="00266E7E" w:rsidRDefault="00F85DD5" w:rsidP="00214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mēnešu laikā no līguma noslēgšanas dienas.</w:t>
            </w:r>
          </w:p>
        </w:tc>
        <w:tc>
          <w:tcPr>
            <w:tcW w:w="3118" w:type="dxa"/>
          </w:tcPr>
          <w:p w14:paraId="51E13994" w14:textId="77777777" w:rsidR="003E761D" w:rsidRPr="00266E7E" w:rsidRDefault="003E761D" w:rsidP="00F6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761D" w:rsidRPr="00266E7E" w14:paraId="2B0701A4" w14:textId="77777777" w:rsidTr="009B09E9">
        <w:trPr>
          <w:jc w:val="center"/>
        </w:trPr>
        <w:tc>
          <w:tcPr>
            <w:tcW w:w="1696" w:type="dxa"/>
            <w:vAlign w:val="center"/>
          </w:tcPr>
          <w:p w14:paraId="41EF16B0" w14:textId="77777777" w:rsidR="003E761D" w:rsidRPr="00266E7E" w:rsidRDefault="003E761D" w:rsidP="00F603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b/>
                <w:sz w:val="24"/>
                <w:szCs w:val="24"/>
              </w:rPr>
              <w:t>Pakalpojuma sniegšanas vieta un tehniskais nodrošinājums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5824A7" w14:textId="762AE858" w:rsidR="0099471B" w:rsidRPr="00266E7E" w:rsidRDefault="0099471B" w:rsidP="00F6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 xml:space="preserve">Pretendenta piedāvātajai Pakalpojuma sniegšanas vietai jāatrodas </w:t>
            </w:r>
            <w:r w:rsidR="00023E6D" w:rsidRPr="00266E7E">
              <w:rPr>
                <w:rFonts w:ascii="Times New Roman" w:eastAsia="Times New Roman" w:hAnsi="Times New Roman"/>
                <w:sz w:val="24"/>
                <w:szCs w:val="24"/>
              </w:rPr>
              <w:t>Rīgā</w:t>
            </w: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. Tai jābūt aprīkotai, lai visi apmācību dalībnieki vienlaikus var veikt praktiskos uzdevumus pie datoriem.</w:t>
            </w:r>
          </w:p>
        </w:tc>
        <w:tc>
          <w:tcPr>
            <w:tcW w:w="3118" w:type="dxa"/>
          </w:tcPr>
          <w:p w14:paraId="5C830FEE" w14:textId="77777777" w:rsidR="003E761D" w:rsidRPr="00266E7E" w:rsidRDefault="003E761D" w:rsidP="00F6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761D" w:rsidRPr="00266E7E" w14:paraId="38A05415" w14:textId="77777777" w:rsidTr="009B09E9">
        <w:trPr>
          <w:jc w:val="center"/>
        </w:trPr>
        <w:tc>
          <w:tcPr>
            <w:tcW w:w="1696" w:type="dxa"/>
            <w:vAlign w:val="center"/>
          </w:tcPr>
          <w:p w14:paraId="46D6C4CC" w14:textId="2260A039" w:rsidR="003E761D" w:rsidRPr="00266E7E" w:rsidRDefault="007C177E" w:rsidP="00F603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Pasniedzēji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58487B" w14:textId="5741BAFB" w:rsidR="003E761D" w:rsidRPr="00266E7E" w:rsidRDefault="003E761D" w:rsidP="00F6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Norādīt pakalpojumu sniegšanā piesais</w:t>
            </w:r>
            <w:r w:rsidR="007C177E">
              <w:rPr>
                <w:rFonts w:ascii="Times New Roman" w:eastAsia="Times New Roman" w:hAnsi="Times New Roman"/>
                <w:sz w:val="24"/>
                <w:szCs w:val="24"/>
              </w:rPr>
              <w:t>tītos speciālistus</w:t>
            </w:r>
            <w:r w:rsidRPr="00266E7E">
              <w:rPr>
                <w:rFonts w:ascii="Times New Roman" w:eastAsia="Times New Roman" w:hAnsi="Times New Roman"/>
                <w:sz w:val="24"/>
                <w:szCs w:val="24"/>
              </w:rPr>
              <w:t>, kas atbilst nolikuma prasībām, norādot vārdu, uzvārdu.</w:t>
            </w:r>
          </w:p>
        </w:tc>
        <w:tc>
          <w:tcPr>
            <w:tcW w:w="3118" w:type="dxa"/>
          </w:tcPr>
          <w:p w14:paraId="7AE18460" w14:textId="77777777" w:rsidR="003E761D" w:rsidRPr="00266E7E" w:rsidRDefault="003E761D" w:rsidP="00F6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318E502" w14:textId="77777777" w:rsidR="002E4EB3" w:rsidRPr="00266E7E" w:rsidRDefault="002E4EB3">
      <w:pPr>
        <w:rPr>
          <w:rFonts w:ascii="Times New Roman" w:hAnsi="Times New Roman"/>
          <w:sz w:val="24"/>
          <w:szCs w:val="24"/>
        </w:rPr>
      </w:pPr>
    </w:p>
    <w:sectPr w:rsidR="002E4EB3" w:rsidRPr="00266E7E" w:rsidSect="00577A54">
      <w:footerReference w:type="default" r:id="rId12"/>
      <w:pgSz w:w="11906" w:h="16838"/>
      <w:pgMar w:top="1440" w:right="1797" w:bottom="1440" w:left="179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08053" w14:textId="77777777" w:rsidR="00780280" w:rsidRDefault="00780280" w:rsidP="009A28D4">
      <w:pPr>
        <w:spacing w:after="0" w:line="240" w:lineRule="auto"/>
      </w:pPr>
      <w:r>
        <w:separator/>
      </w:r>
    </w:p>
  </w:endnote>
  <w:endnote w:type="continuationSeparator" w:id="0">
    <w:p w14:paraId="01A122E7" w14:textId="77777777" w:rsidR="00780280" w:rsidRDefault="00780280" w:rsidP="009A28D4">
      <w:pPr>
        <w:spacing w:after="0" w:line="240" w:lineRule="auto"/>
      </w:pPr>
      <w:r>
        <w:continuationSeparator/>
      </w:r>
    </w:p>
  </w:endnote>
  <w:endnote w:type="continuationNotice" w:id="1">
    <w:p w14:paraId="1CBC55B2" w14:textId="77777777" w:rsidR="00780280" w:rsidRDefault="00780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FA7B" w14:textId="5339A60E" w:rsidR="007A76FA" w:rsidRDefault="007A76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53A">
      <w:rPr>
        <w:noProof/>
      </w:rPr>
      <w:t>9</w:t>
    </w:r>
    <w:r>
      <w:rPr>
        <w:noProof/>
      </w:rPr>
      <w:fldChar w:fldCharType="end"/>
    </w:r>
  </w:p>
  <w:p w14:paraId="1C6E20D2" w14:textId="77777777" w:rsidR="007A76FA" w:rsidRDefault="007A7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98D6B" w14:textId="77777777" w:rsidR="00780280" w:rsidRDefault="00780280" w:rsidP="009A28D4">
      <w:pPr>
        <w:spacing w:after="0" w:line="240" w:lineRule="auto"/>
      </w:pPr>
      <w:r>
        <w:separator/>
      </w:r>
    </w:p>
  </w:footnote>
  <w:footnote w:type="continuationSeparator" w:id="0">
    <w:p w14:paraId="0AFEB737" w14:textId="77777777" w:rsidR="00780280" w:rsidRDefault="00780280" w:rsidP="009A28D4">
      <w:pPr>
        <w:spacing w:after="0" w:line="240" w:lineRule="auto"/>
      </w:pPr>
      <w:r>
        <w:continuationSeparator/>
      </w:r>
    </w:p>
  </w:footnote>
  <w:footnote w:type="continuationNotice" w:id="1">
    <w:p w14:paraId="482AD88F" w14:textId="77777777" w:rsidR="00780280" w:rsidRDefault="007802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8CF"/>
    <w:multiLevelType w:val="hybridMultilevel"/>
    <w:tmpl w:val="3EFEE38C"/>
    <w:lvl w:ilvl="0" w:tplc="F6140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6B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F0DDA"/>
    <w:multiLevelType w:val="hybridMultilevel"/>
    <w:tmpl w:val="6992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2AB9"/>
    <w:multiLevelType w:val="hybridMultilevel"/>
    <w:tmpl w:val="BA7A80B0"/>
    <w:lvl w:ilvl="0" w:tplc="027A50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C76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E66E34"/>
    <w:multiLevelType w:val="hybridMultilevel"/>
    <w:tmpl w:val="BAC4A2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0F0B"/>
    <w:multiLevelType w:val="hybridMultilevel"/>
    <w:tmpl w:val="F23805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B7034"/>
    <w:multiLevelType w:val="multilevel"/>
    <w:tmpl w:val="9A56532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184" w:hanging="54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eastAsia="Times New Roman" w:hint="default"/>
        <w:color w:val="auto"/>
      </w:rPr>
    </w:lvl>
  </w:abstractNum>
  <w:abstractNum w:abstractNumId="8" w15:restartNumberingAfterBreak="0">
    <w:nsid w:val="18E113F3"/>
    <w:multiLevelType w:val="multilevel"/>
    <w:tmpl w:val="C9D20F5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B86A31"/>
    <w:multiLevelType w:val="multilevel"/>
    <w:tmpl w:val="F30497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1.%2.2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612788"/>
    <w:multiLevelType w:val="hybridMultilevel"/>
    <w:tmpl w:val="AFD61D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662E"/>
    <w:multiLevelType w:val="hybridMultilevel"/>
    <w:tmpl w:val="8562AA80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C8765E"/>
    <w:multiLevelType w:val="multilevel"/>
    <w:tmpl w:val="55FE5AD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667C18"/>
    <w:multiLevelType w:val="hybridMultilevel"/>
    <w:tmpl w:val="B3C669C4"/>
    <w:lvl w:ilvl="0" w:tplc="73C24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1E76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A12346"/>
    <w:multiLevelType w:val="multilevel"/>
    <w:tmpl w:val="AB7AF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AE0FCE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98661A0"/>
    <w:multiLevelType w:val="hybridMultilevel"/>
    <w:tmpl w:val="14F2D800"/>
    <w:lvl w:ilvl="0" w:tplc="EDFA414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F8E34FC"/>
    <w:multiLevelType w:val="multilevel"/>
    <w:tmpl w:val="36FA8A2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4D4641"/>
    <w:multiLevelType w:val="multilevel"/>
    <w:tmpl w:val="55FE5AD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6033E5"/>
    <w:multiLevelType w:val="multilevel"/>
    <w:tmpl w:val="1AC8DA9E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  <w:color w:val="auto"/>
      </w:rPr>
    </w:lvl>
  </w:abstractNum>
  <w:abstractNum w:abstractNumId="21" w15:restartNumberingAfterBreak="0">
    <w:nsid w:val="574072BE"/>
    <w:multiLevelType w:val="hybridMultilevel"/>
    <w:tmpl w:val="0C8E0EAA"/>
    <w:lvl w:ilvl="0" w:tplc="541AC9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93264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406837"/>
    <w:multiLevelType w:val="hybridMultilevel"/>
    <w:tmpl w:val="C8BC8D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03E6A"/>
    <w:multiLevelType w:val="hybridMultilevel"/>
    <w:tmpl w:val="5FF0FC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B3AD9"/>
    <w:multiLevelType w:val="multilevel"/>
    <w:tmpl w:val="B94881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2230B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844A7D"/>
    <w:multiLevelType w:val="hybridMultilevel"/>
    <w:tmpl w:val="3EFEE38C"/>
    <w:lvl w:ilvl="0" w:tplc="F6140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639EB"/>
    <w:multiLevelType w:val="hybridMultilevel"/>
    <w:tmpl w:val="8474B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275B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8D3EBC"/>
    <w:multiLevelType w:val="multilevel"/>
    <w:tmpl w:val="55FE5AD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21"/>
  </w:num>
  <w:num w:numId="5">
    <w:abstractNumId w:val="1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  <w:num w:numId="13">
    <w:abstractNumId w:val="24"/>
  </w:num>
  <w:num w:numId="14">
    <w:abstractNumId w:val="26"/>
  </w:num>
  <w:num w:numId="15">
    <w:abstractNumId w:val="10"/>
  </w:num>
  <w:num w:numId="16">
    <w:abstractNumId w:val="22"/>
  </w:num>
  <w:num w:numId="17">
    <w:abstractNumId w:val="25"/>
  </w:num>
  <w:num w:numId="18">
    <w:abstractNumId w:val="16"/>
  </w:num>
  <w:num w:numId="19">
    <w:abstractNumId w:val="11"/>
  </w:num>
  <w:num w:numId="20">
    <w:abstractNumId w:val="14"/>
  </w:num>
  <w:num w:numId="21">
    <w:abstractNumId w:val="19"/>
  </w:num>
  <w:num w:numId="22">
    <w:abstractNumId w:val="15"/>
    <w:lvlOverride w:ilvl="0">
      <w:startOverride w:val="2"/>
    </w:lvlOverride>
    <w:lvlOverride w:ilvl="1">
      <w:startOverride w:val="1"/>
    </w:lvlOverride>
  </w:num>
  <w:num w:numId="23">
    <w:abstractNumId w:val="1"/>
  </w:num>
  <w:num w:numId="24">
    <w:abstractNumId w:val="29"/>
  </w:num>
  <w:num w:numId="25">
    <w:abstractNumId w:val="4"/>
  </w:num>
  <w:num w:numId="26">
    <w:abstractNumId w:val="12"/>
  </w:num>
  <w:num w:numId="27">
    <w:abstractNumId w:val="30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EB"/>
    <w:rsid w:val="00013853"/>
    <w:rsid w:val="00022F3C"/>
    <w:rsid w:val="00023E6D"/>
    <w:rsid w:val="00026147"/>
    <w:rsid w:val="00036E1A"/>
    <w:rsid w:val="00036FB2"/>
    <w:rsid w:val="000374E8"/>
    <w:rsid w:val="00042354"/>
    <w:rsid w:val="00043015"/>
    <w:rsid w:val="00050500"/>
    <w:rsid w:val="000565EE"/>
    <w:rsid w:val="00057CA9"/>
    <w:rsid w:val="000640FB"/>
    <w:rsid w:val="000735A0"/>
    <w:rsid w:val="0007371B"/>
    <w:rsid w:val="000A22AC"/>
    <w:rsid w:val="000B50F1"/>
    <w:rsid w:val="000C2930"/>
    <w:rsid w:val="000D2785"/>
    <w:rsid w:val="000E5015"/>
    <w:rsid w:val="000E6CE2"/>
    <w:rsid w:val="000F016E"/>
    <w:rsid w:val="000F59C9"/>
    <w:rsid w:val="000F6456"/>
    <w:rsid w:val="00100E93"/>
    <w:rsid w:val="00124D48"/>
    <w:rsid w:val="001318ED"/>
    <w:rsid w:val="0013271C"/>
    <w:rsid w:val="00147E37"/>
    <w:rsid w:val="0015270C"/>
    <w:rsid w:val="00152F62"/>
    <w:rsid w:val="001606C2"/>
    <w:rsid w:val="00161AA8"/>
    <w:rsid w:val="0016673D"/>
    <w:rsid w:val="00176F2A"/>
    <w:rsid w:val="001778C4"/>
    <w:rsid w:val="001911F1"/>
    <w:rsid w:val="001B1FCB"/>
    <w:rsid w:val="001B2AD2"/>
    <w:rsid w:val="001C289E"/>
    <w:rsid w:val="001E06B8"/>
    <w:rsid w:val="001F1EA6"/>
    <w:rsid w:val="00201460"/>
    <w:rsid w:val="00214B86"/>
    <w:rsid w:val="00224AD3"/>
    <w:rsid w:val="00235022"/>
    <w:rsid w:val="0024061A"/>
    <w:rsid w:val="00256158"/>
    <w:rsid w:val="00262932"/>
    <w:rsid w:val="00264F1B"/>
    <w:rsid w:val="00265155"/>
    <w:rsid w:val="00266E7E"/>
    <w:rsid w:val="002703E6"/>
    <w:rsid w:val="002809FF"/>
    <w:rsid w:val="002856BC"/>
    <w:rsid w:val="002B0507"/>
    <w:rsid w:val="002B0BDD"/>
    <w:rsid w:val="002B24C9"/>
    <w:rsid w:val="002B5499"/>
    <w:rsid w:val="002B7CF4"/>
    <w:rsid w:val="002D4AEB"/>
    <w:rsid w:val="002E4EB3"/>
    <w:rsid w:val="002F0DCE"/>
    <w:rsid w:val="00304681"/>
    <w:rsid w:val="0031430B"/>
    <w:rsid w:val="00316CB9"/>
    <w:rsid w:val="00332F6B"/>
    <w:rsid w:val="00333A32"/>
    <w:rsid w:val="003364D3"/>
    <w:rsid w:val="00336901"/>
    <w:rsid w:val="00341844"/>
    <w:rsid w:val="00352169"/>
    <w:rsid w:val="00391DA8"/>
    <w:rsid w:val="003932C7"/>
    <w:rsid w:val="003B0B8B"/>
    <w:rsid w:val="003E14FD"/>
    <w:rsid w:val="003E761D"/>
    <w:rsid w:val="00400879"/>
    <w:rsid w:val="00401208"/>
    <w:rsid w:val="00403D73"/>
    <w:rsid w:val="00403DFD"/>
    <w:rsid w:val="0040408E"/>
    <w:rsid w:val="00417219"/>
    <w:rsid w:val="0042539E"/>
    <w:rsid w:val="004419C5"/>
    <w:rsid w:val="00442288"/>
    <w:rsid w:val="00450993"/>
    <w:rsid w:val="004526EF"/>
    <w:rsid w:val="00456F1C"/>
    <w:rsid w:val="004614F3"/>
    <w:rsid w:val="004723D4"/>
    <w:rsid w:val="00482034"/>
    <w:rsid w:val="00482CD5"/>
    <w:rsid w:val="00491478"/>
    <w:rsid w:val="00496CF6"/>
    <w:rsid w:val="004C59A7"/>
    <w:rsid w:val="004D173E"/>
    <w:rsid w:val="004E1A01"/>
    <w:rsid w:val="004F3784"/>
    <w:rsid w:val="004F6C8D"/>
    <w:rsid w:val="0050150D"/>
    <w:rsid w:val="00520DC1"/>
    <w:rsid w:val="0054199D"/>
    <w:rsid w:val="00544CEC"/>
    <w:rsid w:val="00547B1E"/>
    <w:rsid w:val="0055020A"/>
    <w:rsid w:val="00552790"/>
    <w:rsid w:val="00552E2C"/>
    <w:rsid w:val="00567C2C"/>
    <w:rsid w:val="00577A54"/>
    <w:rsid w:val="00585BDE"/>
    <w:rsid w:val="005946E4"/>
    <w:rsid w:val="00597534"/>
    <w:rsid w:val="00597655"/>
    <w:rsid w:val="005B0A2C"/>
    <w:rsid w:val="005D63C0"/>
    <w:rsid w:val="005E3FCB"/>
    <w:rsid w:val="00606228"/>
    <w:rsid w:val="00614CE7"/>
    <w:rsid w:val="00625ED8"/>
    <w:rsid w:val="00626379"/>
    <w:rsid w:val="00626539"/>
    <w:rsid w:val="00631B56"/>
    <w:rsid w:val="00634BDE"/>
    <w:rsid w:val="00644C88"/>
    <w:rsid w:val="00651E84"/>
    <w:rsid w:val="00657981"/>
    <w:rsid w:val="0066100B"/>
    <w:rsid w:val="00666B9A"/>
    <w:rsid w:val="00666C8D"/>
    <w:rsid w:val="006A1D5C"/>
    <w:rsid w:val="006A27D4"/>
    <w:rsid w:val="006B15C6"/>
    <w:rsid w:val="006B4FAD"/>
    <w:rsid w:val="006C2ABA"/>
    <w:rsid w:val="006C616A"/>
    <w:rsid w:val="006E31F1"/>
    <w:rsid w:val="007003CE"/>
    <w:rsid w:val="00700DCB"/>
    <w:rsid w:val="0070644C"/>
    <w:rsid w:val="00710102"/>
    <w:rsid w:val="00726B7F"/>
    <w:rsid w:val="00733DCC"/>
    <w:rsid w:val="00736101"/>
    <w:rsid w:val="00747D81"/>
    <w:rsid w:val="00752B9E"/>
    <w:rsid w:val="00754283"/>
    <w:rsid w:val="00756EC7"/>
    <w:rsid w:val="00762E13"/>
    <w:rsid w:val="00763587"/>
    <w:rsid w:val="00770464"/>
    <w:rsid w:val="007750A8"/>
    <w:rsid w:val="00780280"/>
    <w:rsid w:val="00781266"/>
    <w:rsid w:val="007A76FA"/>
    <w:rsid w:val="007B37F9"/>
    <w:rsid w:val="007B3D18"/>
    <w:rsid w:val="007B7B92"/>
    <w:rsid w:val="007C03FB"/>
    <w:rsid w:val="007C177E"/>
    <w:rsid w:val="007C6209"/>
    <w:rsid w:val="007C72C2"/>
    <w:rsid w:val="007D1C84"/>
    <w:rsid w:val="007D63A6"/>
    <w:rsid w:val="007F0BAE"/>
    <w:rsid w:val="008146D0"/>
    <w:rsid w:val="0082129B"/>
    <w:rsid w:val="00826A29"/>
    <w:rsid w:val="00834C9E"/>
    <w:rsid w:val="0084274C"/>
    <w:rsid w:val="00845A18"/>
    <w:rsid w:val="00846E7A"/>
    <w:rsid w:val="00866E93"/>
    <w:rsid w:val="00867B71"/>
    <w:rsid w:val="00871551"/>
    <w:rsid w:val="008720EB"/>
    <w:rsid w:val="008A11C9"/>
    <w:rsid w:val="008A36AB"/>
    <w:rsid w:val="008A3DBA"/>
    <w:rsid w:val="008A62A8"/>
    <w:rsid w:val="008C0352"/>
    <w:rsid w:val="008C2685"/>
    <w:rsid w:val="008C6C71"/>
    <w:rsid w:val="008C6E19"/>
    <w:rsid w:val="008D08D7"/>
    <w:rsid w:val="008D502D"/>
    <w:rsid w:val="008F2338"/>
    <w:rsid w:val="008F4F0B"/>
    <w:rsid w:val="009043D3"/>
    <w:rsid w:val="0090582D"/>
    <w:rsid w:val="00916CD1"/>
    <w:rsid w:val="00917E6F"/>
    <w:rsid w:val="00921BF6"/>
    <w:rsid w:val="0092482C"/>
    <w:rsid w:val="00936BE3"/>
    <w:rsid w:val="0094024A"/>
    <w:rsid w:val="009419B9"/>
    <w:rsid w:val="00951745"/>
    <w:rsid w:val="00951C37"/>
    <w:rsid w:val="009866B5"/>
    <w:rsid w:val="009923BC"/>
    <w:rsid w:val="0099471B"/>
    <w:rsid w:val="0099655F"/>
    <w:rsid w:val="009A28D4"/>
    <w:rsid w:val="009B09E9"/>
    <w:rsid w:val="009B5DE3"/>
    <w:rsid w:val="009E05A5"/>
    <w:rsid w:val="009F27F8"/>
    <w:rsid w:val="009F417D"/>
    <w:rsid w:val="00A00416"/>
    <w:rsid w:val="00A13466"/>
    <w:rsid w:val="00A1575F"/>
    <w:rsid w:val="00A24D5E"/>
    <w:rsid w:val="00A40F3D"/>
    <w:rsid w:val="00A515FA"/>
    <w:rsid w:val="00A56007"/>
    <w:rsid w:val="00A60035"/>
    <w:rsid w:val="00A61079"/>
    <w:rsid w:val="00A61742"/>
    <w:rsid w:val="00A67383"/>
    <w:rsid w:val="00A759B9"/>
    <w:rsid w:val="00A913C3"/>
    <w:rsid w:val="00A915F0"/>
    <w:rsid w:val="00A94C7F"/>
    <w:rsid w:val="00A95B39"/>
    <w:rsid w:val="00A95D55"/>
    <w:rsid w:val="00A968D8"/>
    <w:rsid w:val="00AA04F4"/>
    <w:rsid w:val="00AA760D"/>
    <w:rsid w:val="00AD57DE"/>
    <w:rsid w:val="00AE25D7"/>
    <w:rsid w:val="00AE5879"/>
    <w:rsid w:val="00AE7A04"/>
    <w:rsid w:val="00AF5E3F"/>
    <w:rsid w:val="00AF6FEB"/>
    <w:rsid w:val="00B00A7D"/>
    <w:rsid w:val="00B01AC6"/>
    <w:rsid w:val="00B178E5"/>
    <w:rsid w:val="00B21185"/>
    <w:rsid w:val="00B2188A"/>
    <w:rsid w:val="00B253B5"/>
    <w:rsid w:val="00B26587"/>
    <w:rsid w:val="00B313CF"/>
    <w:rsid w:val="00B36139"/>
    <w:rsid w:val="00B43CDA"/>
    <w:rsid w:val="00B441D3"/>
    <w:rsid w:val="00B5279A"/>
    <w:rsid w:val="00B53379"/>
    <w:rsid w:val="00B60ABE"/>
    <w:rsid w:val="00B877BD"/>
    <w:rsid w:val="00BB1634"/>
    <w:rsid w:val="00BB5458"/>
    <w:rsid w:val="00BB74DB"/>
    <w:rsid w:val="00BD6E8D"/>
    <w:rsid w:val="00BD7B9C"/>
    <w:rsid w:val="00BF2FCF"/>
    <w:rsid w:val="00C04BC5"/>
    <w:rsid w:val="00C05FF7"/>
    <w:rsid w:val="00C10D4F"/>
    <w:rsid w:val="00C2313D"/>
    <w:rsid w:val="00C32AA8"/>
    <w:rsid w:val="00C44829"/>
    <w:rsid w:val="00C5154D"/>
    <w:rsid w:val="00C76B4D"/>
    <w:rsid w:val="00C9023D"/>
    <w:rsid w:val="00C91AA1"/>
    <w:rsid w:val="00C933EE"/>
    <w:rsid w:val="00CA2C7C"/>
    <w:rsid w:val="00CA7775"/>
    <w:rsid w:val="00CB1619"/>
    <w:rsid w:val="00CC2E03"/>
    <w:rsid w:val="00CD19A5"/>
    <w:rsid w:val="00CD2F73"/>
    <w:rsid w:val="00CE27EC"/>
    <w:rsid w:val="00CE4F71"/>
    <w:rsid w:val="00CF21CA"/>
    <w:rsid w:val="00D06222"/>
    <w:rsid w:val="00D13B7C"/>
    <w:rsid w:val="00D208D6"/>
    <w:rsid w:val="00D340C9"/>
    <w:rsid w:val="00D348A7"/>
    <w:rsid w:val="00D47AF4"/>
    <w:rsid w:val="00D9113F"/>
    <w:rsid w:val="00D948FB"/>
    <w:rsid w:val="00D95FC4"/>
    <w:rsid w:val="00DA2541"/>
    <w:rsid w:val="00DA48D3"/>
    <w:rsid w:val="00DB4102"/>
    <w:rsid w:val="00DE1FEE"/>
    <w:rsid w:val="00DE4F5E"/>
    <w:rsid w:val="00DE682D"/>
    <w:rsid w:val="00E04E1D"/>
    <w:rsid w:val="00E076C5"/>
    <w:rsid w:val="00E07E55"/>
    <w:rsid w:val="00E10925"/>
    <w:rsid w:val="00E4304D"/>
    <w:rsid w:val="00E4541F"/>
    <w:rsid w:val="00E70CDF"/>
    <w:rsid w:val="00E76B02"/>
    <w:rsid w:val="00E85652"/>
    <w:rsid w:val="00EA2B01"/>
    <w:rsid w:val="00EC2FA9"/>
    <w:rsid w:val="00ED1055"/>
    <w:rsid w:val="00ED6CC5"/>
    <w:rsid w:val="00EE110F"/>
    <w:rsid w:val="00EE65EE"/>
    <w:rsid w:val="00EF2675"/>
    <w:rsid w:val="00F0375E"/>
    <w:rsid w:val="00F05914"/>
    <w:rsid w:val="00F0789A"/>
    <w:rsid w:val="00F10B3E"/>
    <w:rsid w:val="00F31292"/>
    <w:rsid w:val="00F3542C"/>
    <w:rsid w:val="00F5553A"/>
    <w:rsid w:val="00F603AB"/>
    <w:rsid w:val="00F625D5"/>
    <w:rsid w:val="00F70FCE"/>
    <w:rsid w:val="00F81F57"/>
    <w:rsid w:val="00F85DD5"/>
    <w:rsid w:val="00FA7B3B"/>
    <w:rsid w:val="00FB090F"/>
    <w:rsid w:val="00FB40F1"/>
    <w:rsid w:val="00FC0431"/>
    <w:rsid w:val="00FC6861"/>
    <w:rsid w:val="00FC7B3A"/>
    <w:rsid w:val="00FE1936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0070"/>
  <w15:docId w15:val="{1EC73F3A-1592-4129-9349-07F95D7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AF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235022"/>
    <w:pPr>
      <w:spacing w:before="240" w:after="60" w:line="240" w:lineRule="auto"/>
      <w:outlineLvl w:val="5"/>
    </w:pPr>
    <w:rPr>
      <w:rFonts w:eastAsia="Times New Roman"/>
      <w:b/>
      <w:bCs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8D5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0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D50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0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502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502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9B5DE3"/>
    <w:pPr>
      <w:spacing w:after="0" w:line="240" w:lineRule="auto"/>
      <w:ind w:left="720"/>
    </w:pPr>
    <w:rPr>
      <w:lang w:eastAsia="lv-LV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A28D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1 Char1,Header Char Char Char1"/>
    <w:link w:val="Header"/>
    <w:uiPriority w:val="99"/>
    <w:rsid w:val="009A28D4"/>
    <w:rPr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A28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A28D4"/>
    <w:rPr>
      <w:sz w:val="22"/>
      <w:szCs w:val="22"/>
      <w:lang w:val="lv-LV"/>
    </w:rPr>
  </w:style>
  <w:style w:type="character" w:customStyle="1" w:styleId="ListParagraphChar">
    <w:name w:val="List Paragraph Char"/>
    <w:aliases w:val="H&amp;P List Paragraph Char,2 Char"/>
    <w:link w:val="ListParagraph"/>
    <w:uiPriority w:val="34"/>
    <w:locked/>
    <w:rsid w:val="00036E1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7F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F27F8"/>
    <w:rPr>
      <w:lang w:eastAsia="en-US"/>
    </w:rPr>
  </w:style>
  <w:style w:type="character" w:styleId="FootnoteReference">
    <w:name w:val="footnote reference"/>
    <w:uiPriority w:val="99"/>
    <w:semiHidden/>
    <w:unhideWhenUsed/>
    <w:rsid w:val="009F27F8"/>
    <w:rPr>
      <w:vertAlign w:val="superscript"/>
    </w:rPr>
  </w:style>
  <w:style w:type="character" w:styleId="Hyperlink">
    <w:name w:val="Hyperlink"/>
    <w:uiPriority w:val="99"/>
    <w:unhideWhenUsed/>
    <w:rsid w:val="009F27F8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D47AF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809FF"/>
    <w:rPr>
      <w:sz w:val="22"/>
      <w:szCs w:val="22"/>
      <w:lang w:eastAsia="en-US"/>
    </w:rPr>
  </w:style>
  <w:style w:type="paragraph" w:customStyle="1" w:styleId="RakstzRakstzCharCharRakstzRakstzCharCharRakstzRakstz1">
    <w:name w:val="Rakstz. Rakstz. Char Char Rakstz. Rakstz. Char Char Rakstz. Rakstz.1"/>
    <w:basedOn w:val="Normal"/>
    <w:rsid w:val="00826A29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35022"/>
    <w:rPr>
      <w:rFonts w:eastAsia="Times New Roman"/>
      <w:b/>
      <w:bCs/>
      <w:sz w:val="22"/>
      <w:szCs w:val="22"/>
      <w:lang w:val="ru-RU" w:eastAsia="ru-RU"/>
    </w:rPr>
  </w:style>
  <w:style w:type="character" w:customStyle="1" w:styleId="HeaderChar2">
    <w:name w:val="Header Char2"/>
    <w:aliases w:val="Header Char1 Char,Header Char Char Char"/>
    <w:rsid w:val="00235022"/>
    <w:rPr>
      <w:rFonts w:ascii="Times New Roman" w:eastAsia="Times New Roman" w:hAnsi="Times New Roman" w:cs="Times New Roman"/>
      <w:sz w:val="24"/>
      <w:szCs w:val="24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8" ma:contentTypeDescription="Izveidot jaunu dokumentu." ma:contentTypeScope="" ma:versionID="b7c4a66ae522715a8d74645867bda861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ea36190d580257a10b27e5bcb250b1f2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2042</RegNr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1533-0B47-43EA-A045-1998F4857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08F3D-3B2A-4497-947B-85E605B85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9CA8F-99BC-4F2A-8922-7365BAD3BE42}">
  <ds:schemaRefs>
    <ds:schemaRef ds:uri="http://www.w3.org/XML/1998/namespace"/>
    <ds:schemaRef ds:uri="1a64a90a-d99c-4130-ba30-10c4724e7bc9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ac0f992c-7adf-438d-b4e2-b453d9154b75"/>
  </ds:schemaRefs>
</ds:datastoreItem>
</file>

<file path=customXml/itemProps4.xml><?xml version="1.0" encoding="utf-8"?>
<ds:datastoreItem xmlns:ds="http://schemas.openxmlformats.org/officeDocument/2006/customXml" ds:itemID="{5FEECB37-6ED7-4128-8465-8592C412CE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786253-55AF-4F33-970F-B5D68732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/>
  <LinksUpToDate>false</LinksUpToDate>
  <CharactersWithSpaces>14285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https://cvvp.nva.gov.lv/</vt:lpwstr>
      </vt:variant>
      <vt:variant>
        <vt:lpwstr>/pub/pakalpojumi/prognozes/</vt:lpwstr>
      </vt:variant>
      <vt:variant>
        <vt:i4>7798884</vt:i4>
      </vt:variant>
      <vt:variant>
        <vt:i4>0</vt:i4>
      </vt:variant>
      <vt:variant>
        <vt:i4>0</vt:i4>
      </vt:variant>
      <vt:variant>
        <vt:i4>5</vt:i4>
      </vt:variant>
      <vt:variant>
        <vt:lpwstr>https://em.gov.lv/lv/nozares_politika/tautsaimniecibas_attistiba/informativais_zinojums_par_darba_tirgus_videja_un_ilgtermina_prognozem/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subject/>
  <dc:creator>Liga Baufale</dc:creator>
  <cp:keywords/>
  <dc:description/>
  <cp:lastModifiedBy>Eva Lapsina</cp:lastModifiedBy>
  <cp:revision>32</cp:revision>
  <cp:lastPrinted>2017-02-22T08:20:00Z</cp:lastPrinted>
  <dcterms:created xsi:type="dcterms:W3CDTF">2016-08-22T09:48:00Z</dcterms:created>
  <dcterms:modified xsi:type="dcterms:W3CDTF">2017-02-27T11:31:00Z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