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1"/>
        <w:tblW w:w="9599" w:type="dxa"/>
        <w:tblLook w:val="01E0" w:firstRow="1" w:lastRow="1" w:firstColumn="1" w:lastColumn="1" w:noHBand="0" w:noVBand="0"/>
      </w:tblPr>
      <w:tblGrid>
        <w:gridCol w:w="9377"/>
        <w:gridCol w:w="222"/>
      </w:tblGrid>
      <w:tr w:rsidR="009F6D28" w:rsidRPr="009F6D28" w:rsidTr="00C820BE">
        <w:trPr>
          <w:trHeight w:val="1185"/>
        </w:trPr>
        <w:tc>
          <w:tcPr>
            <w:tcW w:w="9377" w:type="dxa"/>
          </w:tcPr>
          <w:p w:rsidR="009F6D28" w:rsidRPr="009F6D28" w:rsidRDefault="009F6D28" w:rsidP="009F6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lv-LV"/>
              </w:rPr>
            </w:pPr>
            <w:bookmarkStart w:id="0" w:name="_GoBack"/>
            <w:bookmarkEnd w:id="0"/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4248150" cy="1000125"/>
                  <wp:effectExtent l="0" t="0" r="0" b="9525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F6D28" w:rsidRPr="009F6D28" w:rsidRDefault="009F6D28" w:rsidP="009F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F6D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(ESF projekts „Atbalsts ilgstošajiem bezdarbniekiem” Nr. 9.1.1.2/15/I/001)</w:t>
            </w:r>
          </w:p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2" w:type="dxa"/>
          </w:tcPr>
          <w:p w:rsidR="009F6D28" w:rsidRPr="009F6D28" w:rsidRDefault="009F6D28" w:rsidP="009F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454D8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10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grozījumiem 2017.</w:t>
      </w:r>
      <w:r w:rsidR="009532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25.</w:t>
      </w:r>
      <w:r w:rsidR="009532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jūlija iepirkuma līgumā par atbalsta pasākuma „Motivācijas programma</w:t>
      </w:r>
      <w:r w:rsidR="00485B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darba meklēšanai un mentora (sociālā mentora) pakalpojumu iegāde” īstenošanu </w:t>
      </w:r>
    </w:p>
    <w:p w:rsidR="009F6D28" w:rsidRPr="009F6D28" w:rsidRDefault="009F6D28" w:rsidP="009F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 NVA 2017/9_ESF/1.1-11.3/16</w:t>
      </w: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51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</w:t>
      </w:r>
      <w:r w:rsidR="00B86DE5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___.____________</w:t>
      </w:r>
    </w:p>
    <w:p w:rsidR="009F6D28" w:rsidRPr="009F6D28" w:rsidRDefault="009F6D28" w:rsidP="009F6D28">
      <w:pPr>
        <w:spacing w:before="40" w:after="0" w:line="240" w:lineRule="auto"/>
        <w:ind w:right="-51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Nodarbinātības valsts aģentūra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Aģentūra), tās </w:t>
      </w:r>
      <w:r w:rsidRPr="009F6D28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direktora vietnieces </w:t>
      </w:r>
      <w:r w:rsidRPr="009F6D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lv-LV"/>
        </w:rPr>
        <w:t>Kristīnes Stašānes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2016.</w:t>
      </w:r>
      <w:r w:rsidR="009532BD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gada 3.</w:t>
      </w:r>
      <w:r w:rsidR="009532BD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augusta </w:t>
      </w:r>
      <w:r w:rsidR="000738F5"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rīkojum</w:t>
      </w:r>
      <w:r w:rsidR="000738F5">
        <w:rPr>
          <w:rFonts w:ascii="Times New Roman" w:eastAsia="Times New Roman" w:hAnsi="Times New Roman" w:cs="Times New Roman"/>
          <w:sz w:val="24"/>
          <w:szCs w:val="28"/>
          <w:lang w:eastAsia="lv-LV"/>
        </w:rPr>
        <w:t>u</w:t>
      </w:r>
      <w:r w:rsidR="000738F5"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 </w:t>
      </w:r>
      <w:r w:rsidRPr="009F6D28">
        <w:rPr>
          <w:rFonts w:ascii="Times New Roman" w:eastAsia="Times New Roman" w:hAnsi="Times New Roman" w:cs="Times New Roman"/>
          <w:sz w:val="24"/>
          <w:szCs w:val="28"/>
          <w:lang w:eastAsia="lv-LV"/>
        </w:rPr>
        <w:t>Nr.226 „Par amatpersonu pilnvaru noteikšanu”, no vienas puses,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</w:p>
    <w:p w:rsidR="00940F22" w:rsidRPr="00607713" w:rsidRDefault="009F6D28" w:rsidP="00454D8E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SIA “Mācību centrs Austrumi”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Izpildītājs), tās valdes priekšsēdētājas 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Annas Op</w:t>
      </w:r>
      <w:r w:rsidR="005C7810" w:rsidRPr="00DD34A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</w:t>
      </w:r>
      <w:r w:rsidRPr="009F6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lā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kura rīkojas pamatojoties uz statūtiem, no otras puses, abi kopā un katrs atsevišķi Puse (-s), pamatojoties uz</w:t>
      </w:r>
      <w:r w:rsidR="00454D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2017.</w:t>
      </w:r>
      <w:r w:rsidR="009532BD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gada 25.</w:t>
      </w:r>
      <w:r w:rsidR="009532BD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jūlija iepirkuma līguma par atbalsta pasākuma „Motivācijas programma</w:t>
      </w:r>
      <w:r w:rsidR="003E3B53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meklēšanai un mentora (sociālā mentora) pakalpojumu iegāde” īstenošanu Nr.</w:t>
      </w:r>
      <w:r w:rsidRPr="00940F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NVA 2017/9_ESF/1.</w:t>
      </w:r>
      <w:r w:rsidR="003E3B53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1-11.3/16 (turpmāk – Līgums) 6.8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532BD"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40F22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punktu,</w:t>
      </w:r>
      <w:r w:rsidR="00454D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vienojas : </w:t>
      </w:r>
    </w:p>
    <w:p w:rsidR="00B54ED7" w:rsidRDefault="00B54ED7" w:rsidP="00B54ED7">
      <w:pPr>
        <w:spacing w:after="0" w:line="240" w:lineRule="auto"/>
        <w:ind w:left="36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BD568D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568D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Līguma 4.pielikumu “Pakalpojuma īstenošana” jaunā redakcijā (pielikumā)</w:t>
      </w:r>
      <w:r w:rsidR="00F2270E" w:rsidRPr="00BD56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pievienojot sociālo mentoru </w:t>
      </w:r>
      <w:r w:rsidR="00D60C3A">
        <w:rPr>
          <w:rFonts w:ascii="Times New Roman" w:eastAsia="Times New Roman" w:hAnsi="Times New Roman" w:cs="Times New Roman"/>
          <w:sz w:val="24"/>
          <w:szCs w:val="24"/>
          <w:lang w:eastAsia="lv-LV"/>
        </w:rPr>
        <w:t>Tabulā Nr.1</w:t>
      </w:r>
      <w:r w:rsidR="00E7513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DD27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60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mentoru </w:t>
      </w:r>
      <w:r w:rsidR="00F2270E" w:rsidRPr="00BD56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Nelliju Pujati un </w:t>
      </w:r>
      <w:r w:rsidR="00D60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mentoru </w:t>
      </w:r>
      <w:r w:rsidR="00F2270E" w:rsidRPr="00BD568D">
        <w:rPr>
          <w:rFonts w:ascii="Times New Roman" w:eastAsia="Times New Roman" w:hAnsi="Times New Roman" w:cs="Times New Roman"/>
          <w:sz w:val="24"/>
          <w:szCs w:val="24"/>
          <w:lang w:eastAsia="lv-LV"/>
        </w:rPr>
        <w:t>Valentīnu Krasutinu.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Pārējie Līguma punkti paliek nemainīgi.</w:t>
      </w:r>
    </w:p>
    <w:p w:rsidR="009F6D28" w:rsidRPr="009F6D28" w:rsidRDefault="009F6D28" w:rsidP="009F6D28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stājas spēkā ar tās abpusējas parakstīšanas dienu un kļūst par Līguma neatņemamu sastāvdaļu.</w:t>
      </w:r>
    </w:p>
    <w:p w:rsidR="009F6D28" w:rsidRPr="009F6D28" w:rsidRDefault="009F6D28" w:rsidP="009F6D28">
      <w:pPr>
        <w:spacing w:after="0" w:line="240" w:lineRule="auto"/>
        <w:ind w:left="720" w:right="-3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vienošanās kopā ar pielikumu sagatavota un parakstīta divos eksemplāros latviešu valodā </w:t>
      </w:r>
      <w:r w:rsidRPr="00C42D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</w:t>
      </w:r>
      <w:r w:rsidR="00F62EC9">
        <w:rPr>
          <w:rFonts w:ascii="Times New Roman" w:eastAsia="Times New Roman" w:hAnsi="Times New Roman" w:cs="Times New Roman"/>
          <w:sz w:val="24"/>
          <w:szCs w:val="24"/>
          <w:lang w:eastAsia="lv-LV"/>
        </w:rPr>
        <w:t>piecām</w:t>
      </w: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lapām. Abiem vienošanās eksemplāriem ir vienāds juridisks spēks.</w:t>
      </w:r>
    </w:p>
    <w:p w:rsidR="009F6D28" w:rsidRPr="009F6D28" w:rsidRDefault="009F6D28" w:rsidP="009F6D28">
      <w:pPr>
        <w:spacing w:after="0" w:line="240" w:lineRule="auto"/>
        <w:ind w:left="720"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6D28" w:rsidRPr="009F6D28" w:rsidRDefault="009F6D28" w:rsidP="009F6D28">
      <w:pPr>
        <w:numPr>
          <w:ilvl w:val="0"/>
          <w:numId w:val="2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6D2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viens eksemplārs glabājas Aģentūrā, otrs – pie Izpildītāja.</w:t>
      </w:r>
    </w:p>
    <w:p w:rsidR="009F6D28" w:rsidRPr="009F6D28" w:rsidRDefault="009F6D28" w:rsidP="009F6D28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36"/>
        <w:gridCol w:w="223"/>
        <w:gridCol w:w="4644"/>
        <w:gridCol w:w="223"/>
        <w:gridCol w:w="103"/>
        <w:gridCol w:w="223"/>
      </w:tblGrid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3A31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3A31E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Izpildītājs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D28" w:rsidRPr="009F6D28" w:rsidTr="00C70F28">
        <w:tc>
          <w:tcPr>
            <w:tcW w:w="4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Nodarbinātības valsts aģentūra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K.Valdemāra iela 38 k-1, Rīga, LV-1010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  <w:r w:rsidRPr="009F6D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90001634668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Valsts kase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Kods: TRELLV22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</w:t>
            </w:r>
            <w:r w:rsidRPr="009F6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LV33TREL218045109700B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 67021790, fakss: 67021806</w:t>
            </w:r>
          </w:p>
        </w:tc>
        <w:tc>
          <w:tcPr>
            <w:tcW w:w="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“Mācību centrs Austrumi”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N.Rancāna 23A, Rēzekne, LV-4601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Reģ.</w:t>
            </w:r>
            <w:r w:rsidR="00607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Nr. 42403024964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AS “Swedbank”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LV54HABA0551027333160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26430483</w:t>
            </w: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e-pasts: </w:t>
            </w: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macibu.austrumi@inbox.lv</w:t>
            </w: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ind w:firstLine="27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K.Stašāne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F60BF5" w:rsidP="009F6D28">
            <w:pPr>
              <w:suppressAutoHyphens/>
              <w:autoSpaceDN w:val="0"/>
              <w:spacing w:after="0" w:line="240" w:lineRule="auto"/>
              <w:ind w:left="2916" w:right="174"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A.Opo</w:t>
            </w:r>
            <w:r w:rsidR="009F6D28" w:rsidRPr="009F6D28">
              <w:rPr>
                <w:rFonts w:ascii="Times New Roman" w:eastAsia="Times New Roman" w:hAnsi="Times New Roman" w:cs="Times New Roman"/>
                <w:sz w:val="24"/>
                <w:szCs w:val="24"/>
              </w:rPr>
              <w:t>lā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D28" w:rsidRPr="009F6D28" w:rsidTr="00C70F28">
        <w:trPr>
          <w:gridAfter w:val="1"/>
          <w:wAfter w:w="223" w:type="dxa"/>
          <w:trHeight w:val="187"/>
        </w:trPr>
        <w:tc>
          <w:tcPr>
            <w:tcW w:w="43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28">
              <w:rPr>
                <w:rFonts w:ascii="Times New Roman" w:eastAsia="Times New Roman" w:hAnsi="Times New Roman" w:cs="Times New Roman"/>
              </w:rPr>
              <w:t>(paraksts, tā atšifrējums)</w:t>
            </w:r>
          </w:p>
        </w:tc>
        <w:tc>
          <w:tcPr>
            <w:tcW w:w="326" w:type="dxa"/>
            <w:gridSpan w:val="2"/>
          </w:tcPr>
          <w:p w:rsidR="009F6D28" w:rsidRPr="009F6D28" w:rsidRDefault="009F6D28" w:rsidP="009F6D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0CF" w:rsidRDefault="001620CF" w:rsidP="00ED77BF">
      <w:pPr>
        <w:spacing w:after="0" w:line="240" w:lineRule="auto"/>
        <w:ind w:right="-964"/>
        <w:jc w:val="both"/>
      </w:pPr>
    </w:p>
    <w:sectPr w:rsidR="001620CF" w:rsidSect="00130E76">
      <w:footerReference w:type="first" r:id="rId12"/>
      <w:pgSz w:w="11906" w:h="16838"/>
      <w:pgMar w:top="902" w:right="9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D9" w:rsidRDefault="000D67D9">
      <w:pPr>
        <w:spacing w:after="0" w:line="240" w:lineRule="auto"/>
      </w:pPr>
      <w:r>
        <w:separator/>
      </w:r>
    </w:p>
  </w:endnote>
  <w:endnote w:type="continuationSeparator" w:id="0">
    <w:p w:rsidR="000D67D9" w:rsidRDefault="000D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5D" w:rsidRDefault="000D67D9" w:rsidP="005F7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D9" w:rsidRDefault="000D67D9">
      <w:pPr>
        <w:spacing w:after="0" w:line="240" w:lineRule="auto"/>
      </w:pPr>
      <w:r>
        <w:separator/>
      </w:r>
    </w:p>
  </w:footnote>
  <w:footnote w:type="continuationSeparator" w:id="0">
    <w:p w:rsidR="000D67D9" w:rsidRDefault="000D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11F"/>
    <w:multiLevelType w:val="multilevel"/>
    <w:tmpl w:val="5F8032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2B902E8"/>
    <w:multiLevelType w:val="hybridMultilevel"/>
    <w:tmpl w:val="29DAD370"/>
    <w:lvl w:ilvl="0" w:tplc="FB849B2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400B1D"/>
    <w:multiLevelType w:val="hybridMultilevel"/>
    <w:tmpl w:val="A9AE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3DE0"/>
    <w:multiLevelType w:val="multilevel"/>
    <w:tmpl w:val="66CAC82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8"/>
    <w:rsid w:val="00027DE8"/>
    <w:rsid w:val="000738F5"/>
    <w:rsid w:val="00086298"/>
    <w:rsid w:val="000A683F"/>
    <w:rsid w:val="000D67D9"/>
    <w:rsid w:val="00145D6A"/>
    <w:rsid w:val="001620CF"/>
    <w:rsid w:val="00171934"/>
    <w:rsid w:val="0017549B"/>
    <w:rsid w:val="00176F0A"/>
    <w:rsid w:val="00267768"/>
    <w:rsid w:val="002B1B28"/>
    <w:rsid w:val="003A190C"/>
    <w:rsid w:val="003A31E5"/>
    <w:rsid w:val="003E3B53"/>
    <w:rsid w:val="00411B95"/>
    <w:rsid w:val="00454D8E"/>
    <w:rsid w:val="00485B52"/>
    <w:rsid w:val="004A01ED"/>
    <w:rsid w:val="0050664A"/>
    <w:rsid w:val="0057629F"/>
    <w:rsid w:val="005A49B3"/>
    <w:rsid w:val="005B3C03"/>
    <w:rsid w:val="005B45F1"/>
    <w:rsid w:val="005C7810"/>
    <w:rsid w:val="005D6BB1"/>
    <w:rsid w:val="00607713"/>
    <w:rsid w:val="00692A27"/>
    <w:rsid w:val="006A2ED5"/>
    <w:rsid w:val="00785C00"/>
    <w:rsid w:val="00821894"/>
    <w:rsid w:val="00823018"/>
    <w:rsid w:val="00875449"/>
    <w:rsid w:val="008A0847"/>
    <w:rsid w:val="008D171B"/>
    <w:rsid w:val="00921F20"/>
    <w:rsid w:val="00940F22"/>
    <w:rsid w:val="009532BD"/>
    <w:rsid w:val="009A1957"/>
    <w:rsid w:val="009C1AC6"/>
    <w:rsid w:val="009E2E41"/>
    <w:rsid w:val="009F6D28"/>
    <w:rsid w:val="00A10785"/>
    <w:rsid w:val="00A17B20"/>
    <w:rsid w:val="00A67F48"/>
    <w:rsid w:val="00AB7B6E"/>
    <w:rsid w:val="00AF60E8"/>
    <w:rsid w:val="00B54ED7"/>
    <w:rsid w:val="00B86DE5"/>
    <w:rsid w:val="00BD568D"/>
    <w:rsid w:val="00C125A5"/>
    <w:rsid w:val="00C23C54"/>
    <w:rsid w:val="00C42D3D"/>
    <w:rsid w:val="00C60418"/>
    <w:rsid w:val="00C70F28"/>
    <w:rsid w:val="00D029DA"/>
    <w:rsid w:val="00D60C3A"/>
    <w:rsid w:val="00DD2700"/>
    <w:rsid w:val="00DD34AB"/>
    <w:rsid w:val="00DD7571"/>
    <w:rsid w:val="00DF0EF0"/>
    <w:rsid w:val="00E207B7"/>
    <w:rsid w:val="00E75134"/>
    <w:rsid w:val="00EB3711"/>
    <w:rsid w:val="00ED77BF"/>
    <w:rsid w:val="00F12E42"/>
    <w:rsid w:val="00F15A45"/>
    <w:rsid w:val="00F15F11"/>
    <w:rsid w:val="00F2270E"/>
    <w:rsid w:val="00F60BF5"/>
    <w:rsid w:val="00F62EC9"/>
    <w:rsid w:val="00F80720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A6F5-CF4E-4F02-BF11-F91E06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5 Char"/>
    <w:basedOn w:val="Normal"/>
    <w:link w:val="FooterChar"/>
    <w:uiPriority w:val="99"/>
    <w:rsid w:val="009F6D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9F6D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45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0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reeRoApprovalStatus xmlns="b286d33b-88ff-4c64-8514-9a949f6b6b38" xsi:nil="true"/>
    <RegNr xmlns="b286d33b-88ff-4c64-8514-9a949f6b6b38">336</RegNr>
    <ThreeRoApprovalComments xmlns="b286d33b-88ff-4c64-8514-9a949f6b6b38" xsi:nil="true"/>
    <IsSysUpdate xmlns="b286d33b-88ff-4c64-8514-9a949f6b6b38">false</IsSysUpdate>
    <Sagatavotajs xmlns="1a64a90a-d99c-4130-ba30-10c4724e7bc9">
      <UserInfo>
        <DisplayName/>
        <AccountId xsi:nil="true"/>
        <AccountType/>
      </UserInfo>
    </Sagatavotaj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A2BD9FF0608574AAE00FB512AE52A32" ma:contentTypeVersion="6" ma:contentTypeDescription="Izveidot jaunu dokumentu." ma:contentTypeScope="" ma:versionID="4b5063dd5228b4ad328ef906e12d3514">
  <xsd:schema xmlns:xsd="http://www.w3.org/2001/XMLSchema" xmlns:xs="http://www.w3.org/2001/XMLSchema" xmlns:p="http://schemas.microsoft.com/office/2006/metadata/properties" xmlns:ns2="b286d33b-88ff-4c64-8514-9a949f6b6b38" xmlns:ns3="1a64a90a-d99c-4130-ba30-10c4724e7bc9" targetNamespace="http://schemas.microsoft.com/office/2006/metadata/properties" ma:root="true" ma:fieldsID="4dd0234bffc3a51cfab02a5387dcafc6" ns2:_="" ns3:_="">
    <xsd:import namespace="b286d33b-88ff-4c64-8514-9a949f6b6b38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33b-88ff-4c64-8514-9a949f6b6b38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CD610529-6D8B-4855-AB57-3AF1462CB1C5}" ma:internalName="RegNr" ma:showField="Title" ma:web="520cec63-ecdc-4efb-8e17-79d109022453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B70A-3B05-44F3-AAAE-7395100091D9}">
  <ds:schemaRefs>
    <ds:schemaRef ds:uri="http://schemas.microsoft.com/office/2006/metadata/properties"/>
    <ds:schemaRef ds:uri="http://schemas.microsoft.com/office/infopath/2007/PartnerControls"/>
    <ds:schemaRef ds:uri="b286d33b-88ff-4c64-8514-9a949f6b6b38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9BDE2DEC-8DDC-444B-B419-069AF7490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d33b-88ff-4c64-8514-9a949f6b6b38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59399-6851-4B7B-9611-DE91F4299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BE68A-D9D6-4811-9EEC-75E958B6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Agija Abike-Kondrate</cp:lastModifiedBy>
  <cp:revision>2</cp:revision>
  <cp:lastPrinted>2018-03-21T08:19:00Z</cp:lastPrinted>
  <dcterms:created xsi:type="dcterms:W3CDTF">2018-11-05T09:17:00Z</dcterms:created>
  <dcterms:modified xsi:type="dcterms:W3CDTF">2018-11-05T09:17:00Z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0x010100BA2BD9FF0608574AAE00FB512AE52A32</vt:lpwstr>
  </property>
</Properties>
</file>