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1"/>
        <w:tblW w:w="9599" w:type="dxa"/>
        <w:tblLook w:val="01E0" w:firstRow="1" w:lastRow="1" w:firstColumn="1" w:lastColumn="1" w:noHBand="0" w:noVBand="0"/>
      </w:tblPr>
      <w:tblGrid>
        <w:gridCol w:w="9377"/>
        <w:gridCol w:w="222"/>
      </w:tblGrid>
      <w:tr w:rsidR="009F6D28" w:rsidRPr="009F6D28" w:rsidTr="00C820BE">
        <w:trPr>
          <w:trHeight w:val="1185"/>
        </w:trPr>
        <w:tc>
          <w:tcPr>
            <w:tcW w:w="9377" w:type="dxa"/>
          </w:tcPr>
          <w:p w:rsidR="009F6D28" w:rsidRPr="009F6D28" w:rsidRDefault="009F6D28" w:rsidP="009F6D28">
            <w:pPr>
              <w:spacing w:before="120" w:after="0" w:line="240" w:lineRule="auto"/>
              <w:rPr>
                <w:rFonts w:ascii="Times New Roman" w:eastAsia="Times New Roman" w:hAnsi="Times New Roman" w:cs="Times New Roman"/>
                <w:b/>
                <w:color w:val="000000"/>
                <w:sz w:val="26"/>
                <w:szCs w:val="26"/>
                <w:lang w:eastAsia="lv-LV"/>
              </w:rPr>
            </w:pPr>
            <w:bookmarkStart w:id="0" w:name="_GoBack"/>
            <w:bookmarkEnd w:id="0"/>
          </w:p>
          <w:p w:rsidR="009F6D28" w:rsidRPr="009F6D28" w:rsidRDefault="009F6D28" w:rsidP="009F6D28">
            <w:pPr>
              <w:spacing w:after="0" w:line="240" w:lineRule="auto"/>
              <w:jc w:val="center"/>
              <w:rPr>
                <w:rFonts w:ascii="Times New Roman" w:eastAsia="Times New Roman" w:hAnsi="Times New Roman" w:cs="Times New Roman"/>
                <w:lang w:eastAsia="lv-LV"/>
              </w:rPr>
            </w:pPr>
            <w:r w:rsidRPr="009F6D28">
              <w:rPr>
                <w:rFonts w:ascii="Times New Roman" w:eastAsia="Times New Roman" w:hAnsi="Times New Roman" w:cs="Times New Roman"/>
                <w:noProof/>
                <w:sz w:val="24"/>
                <w:szCs w:val="24"/>
                <w:lang w:eastAsia="lv-LV"/>
              </w:rPr>
              <w:drawing>
                <wp:inline distT="0" distB="0" distL="0" distR="0">
                  <wp:extent cx="4248150" cy="1000125"/>
                  <wp:effectExtent l="0" t="0" r="0" b="9525"/>
                  <wp:docPr id="1" name="Picture 1"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esfondi.lv/upload/00-logo/logo_2014_2020/LV_ID_EU_logo_ansamblis/LV/BW/LV_ID_EU_logo_ansamblis_ESF_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1000125"/>
                          </a:xfrm>
                          <a:prstGeom prst="rect">
                            <a:avLst/>
                          </a:prstGeom>
                          <a:noFill/>
                          <a:ln>
                            <a:noFill/>
                          </a:ln>
                        </pic:spPr>
                      </pic:pic>
                    </a:graphicData>
                  </a:graphic>
                </wp:inline>
              </w:drawing>
            </w:r>
          </w:p>
          <w:p w:rsidR="009F6D28" w:rsidRPr="009F6D28" w:rsidRDefault="009F6D28" w:rsidP="009F6D28">
            <w:pPr>
              <w:spacing w:after="0" w:line="240" w:lineRule="auto"/>
              <w:jc w:val="center"/>
              <w:rPr>
                <w:rFonts w:ascii="Times New Roman" w:eastAsia="Times New Roman" w:hAnsi="Times New Roman" w:cs="Times New Roman"/>
                <w:lang w:eastAsia="lv-LV"/>
              </w:rPr>
            </w:pPr>
          </w:p>
          <w:p w:rsidR="009F6D28" w:rsidRPr="009F6D28" w:rsidRDefault="009F6D28" w:rsidP="009F6D28">
            <w:pPr>
              <w:spacing w:after="0" w:line="240" w:lineRule="auto"/>
              <w:jc w:val="center"/>
              <w:rPr>
                <w:rFonts w:ascii="Times New Roman" w:eastAsia="Times New Roman" w:hAnsi="Times New Roman" w:cs="Times New Roman"/>
                <w:sz w:val="18"/>
                <w:szCs w:val="18"/>
                <w:lang w:eastAsia="lv-LV"/>
              </w:rPr>
            </w:pPr>
            <w:r w:rsidRPr="009F6D28">
              <w:rPr>
                <w:rFonts w:ascii="Times New Roman" w:eastAsia="Times New Roman" w:hAnsi="Times New Roman" w:cs="Times New Roman"/>
                <w:sz w:val="18"/>
                <w:szCs w:val="18"/>
                <w:lang w:eastAsia="lv-LV"/>
              </w:rPr>
              <w:t>(ESF projekts „Atbalsts ilgstošajiem bezdarbniekiem” Nr. 9.1.1.2/15/I/001)</w:t>
            </w:r>
          </w:p>
          <w:p w:rsidR="009F6D28" w:rsidRPr="009F6D28" w:rsidRDefault="009F6D28" w:rsidP="009F6D28">
            <w:pPr>
              <w:spacing w:after="0" w:line="240" w:lineRule="auto"/>
              <w:rPr>
                <w:rFonts w:ascii="Times New Roman" w:eastAsia="Times New Roman" w:hAnsi="Times New Roman" w:cs="Times New Roman"/>
                <w:sz w:val="24"/>
                <w:szCs w:val="24"/>
                <w:lang w:eastAsia="lv-LV"/>
              </w:rPr>
            </w:pPr>
          </w:p>
        </w:tc>
        <w:tc>
          <w:tcPr>
            <w:tcW w:w="222" w:type="dxa"/>
          </w:tcPr>
          <w:p w:rsidR="009F6D28" w:rsidRPr="009F6D28" w:rsidRDefault="009F6D28" w:rsidP="009F6D28">
            <w:pPr>
              <w:spacing w:after="0" w:line="240" w:lineRule="auto"/>
              <w:rPr>
                <w:rFonts w:ascii="Times New Roman" w:eastAsia="Times New Roman" w:hAnsi="Times New Roman" w:cs="Times New Roman"/>
                <w:sz w:val="24"/>
                <w:szCs w:val="24"/>
                <w:lang w:eastAsia="lv-LV"/>
              </w:rPr>
            </w:pPr>
          </w:p>
        </w:tc>
      </w:tr>
    </w:tbl>
    <w:p w:rsidR="009F6D28" w:rsidRPr="009F6D28" w:rsidRDefault="009F6D28" w:rsidP="009F6D28">
      <w:pPr>
        <w:spacing w:after="0" w:line="240" w:lineRule="auto"/>
        <w:jc w:val="center"/>
        <w:rPr>
          <w:rFonts w:ascii="Times New Roman" w:eastAsia="Times New Roman" w:hAnsi="Times New Roman" w:cs="Times New Roman"/>
          <w:b/>
          <w:sz w:val="24"/>
          <w:szCs w:val="24"/>
          <w:lang w:eastAsia="lv-LV"/>
        </w:rPr>
      </w:pPr>
      <w:r w:rsidRPr="009F6D28">
        <w:rPr>
          <w:rFonts w:ascii="Times New Roman" w:eastAsia="Times New Roman" w:hAnsi="Times New Roman" w:cs="Times New Roman"/>
          <w:b/>
          <w:sz w:val="24"/>
          <w:szCs w:val="24"/>
          <w:lang w:eastAsia="lv-LV"/>
        </w:rPr>
        <w:t>Vienošanās Nr.</w:t>
      </w:r>
      <w:r w:rsidR="00454D8E">
        <w:rPr>
          <w:rFonts w:ascii="Times New Roman" w:eastAsia="Times New Roman" w:hAnsi="Times New Roman" w:cs="Times New Roman"/>
          <w:b/>
          <w:sz w:val="24"/>
          <w:szCs w:val="24"/>
          <w:lang w:eastAsia="lv-LV"/>
        </w:rPr>
        <w:t>1</w:t>
      </w:r>
      <w:r w:rsidR="00D33BCA">
        <w:rPr>
          <w:rFonts w:ascii="Times New Roman" w:eastAsia="Times New Roman" w:hAnsi="Times New Roman" w:cs="Times New Roman"/>
          <w:b/>
          <w:sz w:val="24"/>
          <w:szCs w:val="24"/>
          <w:lang w:eastAsia="lv-LV"/>
        </w:rPr>
        <w:t>3</w:t>
      </w:r>
      <w:r w:rsidRPr="009F6D28">
        <w:rPr>
          <w:rFonts w:ascii="Times New Roman" w:eastAsia="Times New Roman" w:hAnsi="Times New Roman" w:cs="Times New Roman"/>
          <w:b/>
          <w:sz w:val="24"/>
          <w:szCs w:val="24"/>
          <w:lang w:eastAsia="lv-LV"/>
        </w:rPr>
        <w:t xml:space="preserve"> par grozījumiem 2017.</w:t>
      </w:r>
      <w:r w:rsidR="009532BD">
        <w:rPr>
          <w:rFonts w:ascii="Times New Roman" w:eastAsia="Times New Roman" w:hAnsi="Times New Roman" w:cs="Times New Roman"/>
          <w:b/>
          <w:sz w:val="24"/>
          <w:szCs w:val="24"/>
          <w:lang w:eastAsia="lv-LV"/>
        </w:rPr>
        <w:t> </w:t>
      </w:r>
      <w:r w:rsidRPr="009F6D28">
        <w:rPr>
          <w:rFonts w:ascii="Times New Roman" w:eastAsia="Times New Roman" w:hAnsi="Times New Roman" w:cs="Times New Roman"/>
          <w:b/>
          <w:sz w:val="24"/>
          <w:szCs w:val="24"/>
          <w:lang w:eastAsia="lv-LV"/>
        </w:rPr>
        <w:t>gada 25.</w:t>
      </w:r>
      <w:r w:rsidR="009532BD">
        <w:rPr>
          <w:rFonts w:ascii="Times New Roman" w:eastAsia="Times New Roman" w:hAnsi="Times New Roman" w:cs="Times New Roman"/>
          <w:b/>
          <w:sz w:val="24"/>
          <w:szCs w:val="24"/>
          <w:lang w:eastAsia="lv-LV"/>
        </w:rPr>
        <w:t> </w:t>
      </w:r>
      <w:r w:rsidRPr="009F6D28">
        <w:rPr>
          <w:rFonts w:ascii="Times New Roman" w:eastAsia="Times New Roman" w:hAnsi="Times New Roman" w:cs="Times New Roman"/>
          <w:b/>
          <w:sz w:val="24"/>
          <w:szCs w:val="24"/>
          <w:lang w:eastAsia="lv-LV"/>
        </w:rPr>
        <w:t>jūlija iepirkuma līgumā par atbalsta pasākuma „Motivācijas programma</w:t>
      </w:r>
      <w:r w:rsidR="00485B52">
        <w:rPr>
          <w:rFonts w:ascii="Times New Roman" w:eastAsia="Times New Roman" w:hAnsi="Times New Roman" w:cs="Times New Roman"/>
          <w:b/>
          <w:sz w:val="24"/>
          <w:szCs w:val="24"/>
          <w:lang w:eastAsia="lv-LV"/>
        </w:rPr>
        <w:t>s</w:t>
      </w:r>
      <w:r w:rsidRPr="009F6D28">
        <w:rPr>
          <w:rFonts w:ascii="Times New Roman" w:eastAsia="Times New Roman" w:hAnsi="Times New Roman" w:cs="Times New Roman"/>
          <w:b/>
          <w:sz w:val="24"/>
          <w:szCs w:val="24"/>
          <w:lang w:eastAsia="lv-LV"/>
        </w:rPr>
        <w:t xml:space="preserve"> darba meklēšanai un mentora (sociālā mentora) pakalpojumu iegāde” īstenošanu </w:t>
      </w:r>
    </w:p>
    <w:p w:rsidR="009F6D28" w:rsidRPr="009F6D28" w:rsidRDefault="009F6D28" w:rsidP="009F6D28">
      <w:pPr>
        <w:spacing w:after="0" w:line="240" w:lineRule="auto"/>
        <w:jc w:val="center"/>
        <w:rPr>
          <w:rFonts w:ascii="Times New Roman" w:eastAsia="Times New Roman" w:hAnsi="Times New Roman" w:cs="Times New Roman"/>
          <w:b/>
          <w:sz w:val="24"/>
          <w:szCs w:val="24"/>
          <w:lang w:eastAsia="lv-LV"/>
        </w:rPr>
      </w:pPr>
      <w:r w:rsidRPr="009F6D28">
        <w:rPr>
          <w:rFonts w:ascii="Times New Roman" w:eastAsia="Times New Roman" w:hAnsi="Times New Roman" w:cs="Times New Roman"/>
          <w:b/>
          <w:sz w:val="24"/>
          <w:szCs w:val="24"/>
          <w:lang w:eastAsia="lv-LV"/>
        </w:rPr>
        <w:t>Nr. NVA 2017/9_ESF/1.1-11.3/16</w:t>
      </w:r>
    </w:p>
    <w:p w:rsidR="009F6D28" w:rsidRPr="009F6D28" w:rsidRDefault="009F6D28" w:rsidP="009F6D28">
      <w:pPr>
        <w:spacing w:after="0" w:line="240" w:lineRule="auto"/>
        <w:ind w:right="-514"/>
        <w:rPr>
          <w:rFonts w:ascii="Times New Roman" w:eastAsia="Times New Roman" w:hAnsi="Times New Roman" w:cs="Times New Roman"/>
          <w:sz w:val="24"/>
          <w:szCs w:val="24"/>
          <w:lang w:eastAsia="lv-LV"/>
        </w:rPr>
      </w:pPr>
    </w:p>
    <w:p w:rsidR="009F6D28" w:rsidRPr="009F6D28" w:rsidRDefault="009F6D28" w:rsidP="009F6D28">
      <w:pPr>
        <w:spacing w:after="0" w:line="240" w:lineRule="auto"/>
        <w:ind w:right="-514"/>
        <w:rPr>
          <w:rFonts w:ascii="Times New Roman" w:eastAsia="Times New Roman" w:hAnsi="Times New Roman" w:cs="Times New Roman"/>
          <w:sz w:val="24"/>
          <w:szCs w:val="24"/>
          <w:lang w:eastAsia="lv-LV"/>
        </w:rPr>
      </w:pPr>
      <w:r w:rsidRPr="009F6D28">
        <w:rPr>
          <w:rFonts w:ascii="Times New Roman" w:eastAsia="Times New Roman" w:hAnsi="Times New Roman" w:cs="Times New Roman"/>
          <w:sz w:val="24"/>
          <w:szCs w:val="24"/>
          <w:lang w:eastAsia="lv-LV"/>
        </w:rPr>
        <w:t>Rīgā</w:t>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r>
      <w:r w:rsidRPr="009F6D28">
        <w:rPr>
          <w:rFonts w:ascii="Times New Roman" w:eastAsia="Times New Roman" w:hAnsi="Times New Roman" w:cs="Times New Roman"/>
          <w:sz w:val="24"/>
          <w:szCs w:val="24"/>
          <w:lang w:eastAsia="lv-LV"/>
        </w:rPr>
        <w:tab/>
        <w:t>201</w:t>
      </w:r>
      <w:r w:rsidR="00B86DE5">
        <w:rPr>
          <w:rFonts w:ascii="Times New Roman" w:eastAsia="Times New Roman" w:hAnsi="Times New Roman" w:cs="Times New Roman"/>
          <w:sz w:val="24"/>
          <w:szCs w:val="24"/>
          <w:lang w:eastAsia="lv-LV"/>
        </w:rPr>
        <w:t>8</w:t>
      </w:r>
      <w:r w:rsidRPr="009F6D28">
        <w:rPr>
          <w:rFonts w:ascii="Times New Roman" w:eastAsia="Times New Roman" w:hAnsi="Times New Roman" w:cs="Times New Roman"/>
          <w:sz w:val="24"/>
          <w:szCs w:val="24"/>
          <w:lang w:eastAsia="lv-LV"/>
        </w:rPr>
        <w:t>.gada ___.____________</w:t>
      </w:r>
    </w:p>
    <w:p w:rsidR="009F6D28" w:rsidRPr="009F6D28" w:rsidRDefault="009F6D28" w:rsidP="009F6D28">
      <w:pPr>
        <w:spacing w:before="40" w:after="0" w:line="240" w:lineRule="auto"/>
        <w:ind w:right="-514"/>
        <w:jc w:val="both"/>
        <w:rPr>
          <w:rFonts w:ascii="Times New Roman" w:eastAsia="Times New Roman" w:hAnsi="Times New Roman" w:cs="Times New Roman"/>
          <w:sz w:val="24"/>
          <w:szCs w:val="24"/>
          <w:lang w:eastAsia="lv-LV"/>
        </w:rPr>
      </w:pPr>
    </w:p>
    <w:p w:rsidR="001F5ACF" w:rsidRDefault="00B25E6B" w:rsidP="001F5ACF">
      <w:pPr>
        <w:pStyle w:val="BodyText3"/>
        <w:spacing w:line="240" w:lineRule="auto"/>
        <w:rPr>
          <w:b w:val="0"/>
          <w:bCs w:val="0"/>
          <w:sz w:val="24"/>
          <w:szCs w:val="24"/>
        </w:rPr>
      </w:pPr>
      <w:r w:rsidRPr="00B25E6B">
        <w:rPr>
          <w:rFonts w:eastAsia="Times New Roman"/>
          <w:sz w:val="24"/>
          <w:szCs w:val="24"/>
          <w:lang w:eastAsia="lv-LV"/>
        </w:rPr>
        <w:t xml:space="preserve">Nodarbinātības valsts aģentūra </w:t>
      </w:r>
      <w:r w:rsidRPr="00B25E6B">
        <w:rPr>
          <w:rFonts w:eastAsia="Times New Roman"/>
          <w:b w:val="0"/>
          <w:sz w:val="24"/>
          <w:szCs w:val="24"/>
          <w:lang w:eastAsia="lv-LV"/>
        </w:rPr>
        <w:t xml:space="preserve">(turpmāk – Aģentūra), tās direktora vietnieces </w:t>
      </w:r>
      <w:r w:rsidRPr="001A6472">
        <w:rPr>
          <w:rFonts w:eastAsia="Times New Roman"/>
          <w:sz w:val="24"/>
          <w:szCs w:val="24"/>
          <w:lang w:eastAsia="lv-LV"/>
        </w:rPr>
        <w:t>Kristīnes Stašānes</w:t>
      </w:r>
      <w:r w:rsidR="00087178">
        <w:rPr>
          <w:rFonts w:eastAsia="Times New Roman"/>
          <w:sz w:val="24"/>
          <w:szCs w:val="24"/>
          <w:lang w:eastAsia="lv-LV"/>
        </w:rPr>
        <w:t xml:space="preserve"> </w:t>
      </w:r>
      <w:r w:rsidR="00087178" w:rsidRPr="00087178">
        <w:rPr>
          <w:rFonts w:eastAsia="Times New Roman"/>
          <w:b w:val="0"/>
          <w:sz w:val="24"/>
          <w:szCs w:val="24"/>
          <w:lang w:eastAsia="lv-LV"/>
        </w:rPr>
        <w:t>(turpmāk – Pasūtītājs)</w:t>
      </w:r>
      <w:r w:rsidRPr="00B25E6B">
        <w:rPr>
          <w:rFonts w:eastAsia="Times New Roman"/>
          <w:b w:val="0"/>
          <w:sz w:val="24"/>
          <w:szCs w:val="24"/>
          <w:lang w:eastAsia="lv-LV"/>
        </w:rPr>
        <w:t xml:space="preserve"> personā, kura rīkojas pamatojoties uz </w:t>
      </w:r>
      <w:r w:rsidR="001A6472" w:rsidRPr="001A6472">
        <w:rPr>
          <w:rFonts w:eastAsia="Times New Roman"/>
          <w:b w:val="0"/>
          <w:sz w:val="24"/>
          <w:szCs w:val="24"/>
          <w:lang w:eastAsia="lv-LV"/>
        </w:rPr>
        <w:t>2018.gada 3.aprīļa rīkojuma Nr.95 „Par amatpersonu pilnvaru noteikšanu”, no vienas puses</w:t>
      </w:r>
      <w:r w:rsidRPr="00B25E6B">
        <w:rPr>
          <w:rFonts w:eastAsia="Times New Roman"/>
          <w:b w:val="0"/>
          <w:sz w:val="24"/>
          <w:szCs w:val="24"/>
          <w:lang w:eastAsia="lv-LV"/>
        </w:rPr>
        <w:t>, no vienas puses</w:t>
      </w:r>
      <w:r>
        <w:rPr>
          <w:rFonts w:eastAsia="Times New Roman"/>
          <w:b w:val="0"/>
          <w:sz w:val="24"/>
          <w:szCs w:val="24"/>
          <w:lang w:eastAsia="lv-LV"/>
        </w:rPr>
        <w:t>,</w:t>
      </w:r>
      <w:r>
        <w:rPr>
          <w:rFonts w:eastAsia="Times New Roman"/>
          <w:sz w:val="24"/>
          <w:szCs w:val="24"/>
          <w:lang w:eastAsia="lv-LV"/>
        </w:rPr>
        <w:t xml:space="preserve"> </w:t>
      </w:r>
      <w:r w:rsidR="001F5ACF">
        <w:rPr>
          <w:b w:val="0"/>
          <w:bCs w:val="0"/>
          <w:sz w:val="24"/>
          <w:szCs w:val="24"/>
        </w:rPr>
        <w:t>un</w:t>
      </w:r>
    </w:p>
    <w:p w:rsidR="00940F22" w:rsidRDefault="009F6D28" w:rsidP="00454D8E">
      <w:pPr>
        <w:spacing w:after="0" w:line="240" w:lineRule="auto"/>
        <w:ind w:right="-30" w:firstLine="567"/>
        <w:jc w:val="both"/>
        <w:rPr>
          <w:rFonts w:ascii="Times New Roman" w:eastAsia="Times New Roman" w:hAnsi="Times New Roman" w:cs="Times New Roman"/>
          <w:sz w:val="24"/>
          <w:szCs w:val="24"/>
          <w:lang w:eastAsia="lv-LV"/>
        </w:rPr>
      </w:pPr>
      <w:r w:rsidRPr="009F6D28">
        <w:rPr>
          <w:rFonts w:ascii="Times New Roman" w:eastAsia="Times New Roman" w:hAnsi="Times New Roman" w:cs="Times New Roman"/>
          <w:b/>
          <w:sz w:val="24"/>
          <w:szCs w:val="24"/>
          <w:lang w:eastAsia="lv-LV"/>
        </w:rPr>
        <w:t>SIA “Mācību centrs Austrumi”</w:t>
      </w:r>
      <w:r w:rsidRPr="009F6D28">
        <w:rPr>
          <w:rFonts w:ascii="Times New Roman" w:eastAsia="Times New Roman" w:hAnsi="Times New Roman" w:cs="Times New Roman"/>
          <w:sz w:val="24"/>
          <w:szCs w:val="24"/>
          <w:lang w:eastAsia="lv-LV"/>
        </w:rPr>
        <w:t xml:space="preserve"> (turpmāk – Izpildītājs), tās valdes priekšsēdētājas </w:t>
      </w:r>
      <w:r w:rsidRPr="009F6D28">
        <w:rPr>
          <w:rFonts w:ascii="Times New Roman" w:eastAsia="Times New Roman" w:hAnsi="Times New Roman" w:cs="Times New Roman"/>
          <w:b/>
          <w:sz w:val="24"/>
          <w:szCs w:val="24"/>
          <w:lang w:eastAsia="lv-LV"/>
        </w:rPr>
        <w:t>Annas Op</w:t>
      </w:r>
      <w:r w:rsidR="005C7810" w:rsidRPr="00DD34AB">
        <w:rPr>
          <w:rFonts w:ascii="Times New Roman" w:eastAsia="Times New Roman" w:hAnsi="Times New Roman" w:cs="Times New Roman"/>
          <w:b/>
          <w:sz w:val="24"/>
          <w:szCs w:val="24"/>
          <w:lang w:eastAsia="lv-LV"/>
        </w:rPr>
        <w:t>o</w:t>
      </w:r>
      <w:r w:rsidRPr="009F6D28">
        <w:rPr>
          <w:rFonts w:ascii="Times New Roman" w:eastAsia="Times New Roman" w:hAnsi="Times New Roman" w:cs="Times New Roman"/>
          <w:b/>
          <w:sz w:val="24"/>
          <w:szCs w:val="24"/>
          <w:lang w:eastAsia="lv-LV"/>
        </w:rPr>
        <w:t>lā</w:t>
      </w:r>
      <w:r w:rsidRPr="009F6D28">
        <w:rPr>
          <w:rFonts w:ascii="Times New Roman" w:eastAsia="Times New Roman" w:hAnsi="Times New Roman" w:cs="Times New Roman"/>
          <w:sz w:val="24"/>
          <w:szCs w:val="24"/>
          <w:lang w:eastAsia="lv-LV"/>
        </w:rPr>
        <w:t xml:space="preserve"> personā, kura rīkojas pamatojoties uz statūtiem, no otras puses, abi kopā un katrs atsevišķi Puse (-s), pamatojoties uz</w:t>
      </w:r>
      <w:r w:rsidR="00454D8E">
        <w:rPr>
          <w:rFonts w:ascii="Times New Roman" w:eastAsia="Times New Roman" w:hAnsi="Times New Roman" w:cs="Times New Roman"/>
          <w:sz w:val="24"/>
          <w:szCs w:val="24"/>
          <w:lang w:eastAsia="lv-LV"/>
        </w:rPr>
        <w:t xml:space="preserve"> </w:t>
      </w:r>
      <w:r w:rsidRPr="00940F22">
        <w:rPr>
          <w:rFonts w:ascii="Times New Roman" w:eastAsia="Times New Roman" w:hAnsi="Times New Roman" w:cs="Times New Roman"/>
          <w:sz w:val="24"/>
          <w:szCs w:val="24"/>
          <w:lang w:eastAsia="lv-LV"/>
        </w:rPr>
        <w:t>2017.</w:t>
      </w:r>
      <w:r w:rsidR="009532BD" w:rsidRPr="00940F22">
        <w:rPr>
          <w:rFonts w:ascii="Times New Roman" w:eastAsia="Times New Roman" w:hAnsi="Times New Roman" w:cs="Times New Roman"/>
          <w:sz w:val="24"/>
          <w:szCs w:val="24"/>
          <w:lang w:eastAsia="lv-LV"/>
        </w:rPr>
        <w:t> </w:t>
      </w:r>
      <w:r w:rsidRPr="00940F22">
        <w:rPr>
          <w:rFonts w:ascii="Times New Roman" w:eastAsia="Times New Roman" w:hAnsi="Times New Roman" w:cs="Times New Roman"/>
          <w:sz w:val="24"/>
          <w:szCs w:val="24"/>
          <w:lang w:eastAsia="lv-LV"/>
        </w:rPr>
        <w:t>gada 25.</w:t>
      </w:r>
      <w:r w:rsidR="009532BD" w:rsidRPr="00940F22">
        <w:rPr>
          <w:rFonts w:ascii="Times New Roman" w:eastAsia="Times New Roman" w:hAnsi="Times New Roman" w:cs="Times New Roman"/>
          <w:sz w:val="24"/>
          <w:szCs w:val="24"/>
          <w:lang w:eastAsia="lv-LV"/>
        </w:rPr>
        <w:t> </w:t>
      </w:r>
      <w:r w:rsidRPr="00940F22">
        <w:rPr>
          <w:rFonts w:ascii="Times New Roman" w:eastAsia="Times New Roman" w:hAnsi="Times New Roman" w:cs="Times New Roman"/>
          <w:sz w:val="24"/>
          <w:szCs w:val="24"/>
          <w:lang w:eastAsia="lv-LV"/>
        </w:rPr>
        <w:t>jūlija iepirkuma līguma par atbalsta pasākuma „Motivācijas programma</w:t>
      </w:r>
      <w:r w:rsidR="003E3B53" w:rsidRPr="00940F22">
        <w:rPr>
          <w:rFonts w:ascii="Times New Roman" w:eastAsia="Times New Roman" w:hAnsi="Times New Roman" w:cs="Times New Roman"/>
          <w:sz w:val="24"/>
          <w:szCs w:val="24"/>
          <w:lang w:eastAsia="lv-LV"/>
        </w:rPr>
        <w:t>s</w:t>
      </w:r>
      <w:r w:rsidRPr="00940F22">
        <w:rPr>
          <w:rFonts w:ascii="Times New Roman" w:eastAsia="Times New Roman" w:hAnsi="Times New Roman" w:cs="Times New Roman"/>
          <w:sz w:val="24"/>
          <w:szCs w:val="24"/>
          <w:lang w:eastAsia="lv-LV"/>
        </w:rPr>
        <w:t xml:space="preserve"> darba meklēšanai un mentora (sociālā mentora) pakalpojumu iegāde” īstenošanu Nr.</w:t>
      </w:r>
      <w:r w:rsidRPr="00940F22">
        <w:rPr>
          <w:rFonts w:ascii="Times New Roman" w:eastAsia="Times New Roman" w:hAnsi="Times New Roman" w:cs="Times New Roman"/>
          <w:b/>
          <w:sz w:val="24"/>
          <w:szCs w:val="24"/>
          <w:lang w:eastAsia="lv-LV"/>
        </w:rPr>
        <w:t xml:space="preserve"> </w:t>
      </w:r>
      <w:r w:rsidRPr="00940F22">
        <w:rPr>
          <w:rFonts w:ascii="Times New Roman" w:eastAsia="Times New Roman" w:hAnsi="Times New Roman" w:cs="Times New Roman"/>
          <w:sz w:val="24"/>
          <w:szCs w:val="24"/>
          <w:lang w:eastAsia="lv-LV"/>
        </w:rPr>
        <w:t>NVA 2017/9_ESF/1.</w:t>
      </w:r>
      <w:r w:rsidR="003E3B53" w:rsidRPr="00940F22">
        <w:rPr>
          <w:rFonts w:ascii="Times New Roman" w:eastAsia="Times New Roman" w:hAnsi="Times New Roman" w:cs="Times New Roman"/>
          <w:sz w:val="24"/>
          <w:szCs w:val="24"/>
          <w:lang w:eastAsia="lv-LV"/>
        </w:rPr>
        <w:t>1-11.3/16 (turpmāk – Līgums) 6.8</w:t>
      </w:r>
      <w:r w:rsidRPr="00940F22">
        <w:rPr>
          <w:rFonts w:ascii="Times New Roman" w:eastAsia="Times New Roman" w:hAnsi="Times New Roman" w:cs="Times New Roman"/>
          <w:sz w:val="24"/>
          <w:szCs w:val="24"/>
          <w:lang w:eastAsia="lv-LV"/>
        </w:rPr>
        <w:t>.</w:t>
      </w:r>
      <w:r w:rsidR="009532BD" w:rsidRPr="00940F22">
        <w:rPr>
          <w:rFonts w:ascii="Times New Roman" w:eastAsia="Times New Roman" w:hAnsi="Times New Roman" w:cs="Times New Roman"/>
          <w:sz w:val="24"/>
          <w:szCs w:val="24"/>
          <w:lang w:eastAsia="lv-LV"/>
        </w:rPr>
        <w:t> </w:t>
      </w:r>
      <w:r w:rsidRPr="00940F22">
        <w:rPr>
          <w:rFonts w:ascii="Times New Roman" w:eastAsia="Times New Roman" w:hAnsi="Times New Roman" w:cs="Times New Roman"/>
          <w:sz w:val="24"/>
          <w:szCs w:val="24"/>
          <w:lang w:eastAsia="lv-LV"/>
        </w:rPr>
        <w:t>punktu,</w:t>
      </w:r>
      <w:r w:rsidR="00454D8E">
        <w:rPr>
          <w:rFonts w:ascii="Times New Roman" w:eastAsia="Times New Roman" w:hAnsi="Times New Roman" w:cs="Times New Roman"/>
          <w:sz w:val="24"/>
          <w:szCs w:val="24"/>
          <w:lang w:eastAsia="lv-LV"/>
        </w:rPr>
        <w:t xml:space="preserve"> vienojas : </w:t>
      </w:r>
    </w:p>
    <w:p w:rsidR="001A6472" w:rsidRPr="001A6472" w:rsidRDefault="001A6472" w:rsidP="001A6472">
      <w:pPr>
        <w:spacing w:after="0" w:line="240" w:lineRule="auto"/>
        <w:ind w:right="-30"/>
        <w:jc w:val="both"/>
        <w:rPr>
          <w:rFonts w:ascii="Times New Roman" w:eastAsia="Times New Roman" w:hAnsi="Times New Roman" w:cs="Times New Roman"/>
          <w:sz w:val="24"/>
          <w:szCs w:val="24"/>
          <w:lang w:eastAsia="lv-LV"/>
        </w:rPr>
      </w:pPr>
    </w:p>
    <w:p w:rsidR="001A6472" w:rsidRP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Pamatojoties uz izmaiņām, kas apstiprinātas ar 2018.gada 10.aprīļa Vienošanos Nr.1, izteikt Līguma 2.26.punktu šādā redakcijā: “Izpildītājs uzsāk bezdarbnieka sociālā mentora pakalpojumu saskaņā ar iepriekš saskaņoto Pasākuma dalībnieku sarakstu, kur pakalpojumu nodrošina ne vairāk kā divpadsmit bezdarbniekiem vienlaikus.”</w:t>
      </w:r>
    </w:p>
    <w:p w:rsidR="001A6472" w:rsidRPr="001A6472" w:rsidRDefault="001A6472" w:rsidP="001A6472">
      <w:pPr>
        <w:spacing w:after="0" w:line="240" w:lineRule="auto"/>
        <w:ind w:left="720" w:right="-30"/>
        <w:jc w:val="both"/>
        <w:rPr>
          <w:rFonts w:ascii="Times New Roman" w:eastAsia="Times New Roman" w:hAnsi="Times New Roman" w:cs="Times New Roman"/>
          <w:sz w:val="24"/>
          <w:szCs w:val="24"/>
          <w:lang w:eastAsia="lv-LV"/>
        </w:rPr>
      </w:pPr>
    </w:p>
    <w:p w:rsidR="001A6472" w:rsidRP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Izteikt Līguma 2.27.punktu šādā redakcijā: “Izpildītājs trīs darba dienu laikā pēc pakalpojuma uzsākšanas dienas Aģentūras filiālē iesniedz sociālā mentora sastādītu darba uzdevumu plānu bezdarbniekam kalendārajam mēnesim.”</w:t>
      </w:r>
    </w:p>
    <w:p w:rsidR="001A6472" w:rsidRPr="001A6472" w:rsidRDefault="001A6472" w:rsidP="001A6472">
      <w:pPr>
        <w:spacing w:after="0" w:line="240" w:lineRule="auto"/>
        <w:ind w:right="-30"/>
        <w:jc w:val="both"/>
        <w:rPr>
          <w:rFonts w:ascii="Times New Roman" w:eastAsia="Times New Roman" w:hAnsi="Times New Roman" w:cs="Times New Roman"/>
          <w:sz w:val="24"/>
          <w:szCs w:val="24"/>
          <w:lang w:eastAsia="lv-LV"/>
        </w:rPr>
      </w:pPr>
    </w:p>
    <w:p w:rsidR="001A6472" w:rsidRP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Papildināt Līguma 2.28.punktu un izteikt to šādā redakcijā: “Piecu darba dienu laikā pēc mēneša perioda beigām par sniegto sociālā mentora pakalpojumu, Aģentūras filiāle no Izpildītāja saņem aizpildītu darba uzdevuma plānu par iepriekšējā mēneša periodā sniegtajiem sociālā mentora pakalpojumiem. Izpildītājs trīs darba dienu laikā elektroniski informē Aģentūras filiāli, ja bezdarbnieks nav ieradies uz iepriekš saskaņoto konsultāciju pie sociālā mentora.”</w:t>
      </w:r>
    </w:p>
    <w:p w:rsidR="001A6472" w:rsidRPr="001A6472" w:rsidRDefault="001A6472" w:rsidP="001A6472">
      <w:pPr>
        <w:spacing w:after="0" w:line="240" w:lineRule="auto"/>
        <w:ind w:right="-30"/>
        <w:jc w:val="both"/>
        <w:rPr>
          <w:rFonts w:ascii="Times New Roman" w:eastAsia="Times New Roman" w:hAnsi="Times New Roman" w:cs="Times New Roman"/>
          <w:sz w:val="24"/>
          <w:szCs w:val="24"/>
          <w:lang w:eastAsia="lv-LV"/>
        </w:rPr>
      </w:pPr>
    </w:p>
    <w:p w:rsidR="001A6472" w:rsidRP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 xml:space="preserve">Līguma III </w:t>
      </w:r>
      <w:r w:rsidR="00851469">
        <w:rPr>
          <w:rFonts w:ascii="Times New Roman" w:eastAsia="Times New Roman" w:hAnsi="Times New Roman" w:cs="Times New Roman"/>
          <w:sz w:val="24"/>
          <w:szCs w:val="24"/>
          <w:lang w:eastAsia="lv-LV"/>
        </w:rPr>
        <w:t>no</w:t>
      </w:r>
      <w:r w:rsidRPr="001A6472">
        <w:rPr>
          <w:rFonts w:ascii="Times New Roman" w:eastAsia="Times New Roman" w:hAnsi="Times New Roman" w:cs="Times New Roman"/>
          <w:sz w:val="24"/>
          <w:szCs w:val="24"/>
          <w:lang w:eastAsia="lv-LV"/>
        </w:rPr>
        <w:t>daļas “Norēķinu kārtība Motivācijas programmas īstenošanai” tekstā vārdu “starpakts” (atbilstošā locījumā) aizstāt ar vārdu “pieņemšanas – nodošanas akts” (atbilstošā locījumā).</w:t>
      </w:r>
    </w:p>
    <w:p w:rsidR="001A6472" w:rsidRPr="001A6472" w:rsidRDefault="001A6472" w:rsidP="001A6472">
      <w:pPr>
        <w:spacing w:after="0" w:line="240" w:lineRule="auto"/>
        <w:ind w:right="-30"/>
        <w:jc w:val="both"/>
        <w:rPr>
          <w:rFonts w:ascii="Times New Roman" w:eastAsia="Times New Roman" w:hAnsi="Times New Roman" w:cs="Times New Roman"/>
          <w:sz w:val="24"/>
          <w:szCs w:val="24"/>
          <w:lang w:eastAsia="lv-LV"/>
        </w:rPr>
      </w:pPr>
    </w:p>
    <w:p w:rsidR="001A6472" w:rsidRP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Izteikt Līguma 3.13. punktu šādā redakcijā: “Ja motivācijas programma uzsākta kārtējā gadā un beidzas nākamajā gadā, Izpildītājs septiņu dienu laikā no nākamā gada sākuma iesniedz Aģentūras filiālē starpaktu par izdevumiem pārskata periodā, kas sagatavots atbilstoši Aģentūras noteiktajai formai. Starpaktu par izdevumiem pārskata perioda gadā Aģentūras filiāle saskaņo četru darba dienu laikā.”</w:t>
      </w:r>
    </w:p>
    <w:p w:rsidR="001A6472" w:rsidRPr="001A6472" w:rsidRDefault="001A6472" w:rsidP="001A6472">
      <w:pPr>
        <w:ind w:right="-30"/>
        <w:jc w:val="both"/>
        <w:rPr>
          <w:rFonts w:ascii="Times New Roman" w:eastAsia="Times New Roman" w:hAnsi="Times New Roman" w:cs="Times New Roman"/>
          <w:sz w:val="24"/>
          <w:szCs w:val="24"/>
          <w:lang w:eastAsia="lv-LV"/>
        </w:rPr>
      </w:pPr>
    </w:p>
    <w:p w:rsidR="001A6472" w:rsidRPr="001A6472" w:rsidRDefault="00087178" w:rsidP="001A6472">
      <w:pPr>
        <w:numPr>
          <w:ilvl w:val="0"/>
          <w:numId w:val="2"/>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Papildināt Līgumu ar 6</w:t>
      </w:r>
      <w:r w:rsidR="001A6472" w:rsidRPr="001A6472">
        <w:rPr>
          <w:rFonts w:ascii="Times New Roman" w:eastAsia="Times New Roman" w:hAnsi="Times New Roman" w:cs="Times New Roman"/>
          <w:sz w:val="24"/>
          <w:szCs w:val="24"/>
          <w:lang w:eastAsia="lv-LV"/>
        </w:rPr>
        <w:t>.6.¹</w:t>
      </w:r>
      <w:r w:rsidR="00851469">
        <w:rPr>
          <w:rFonts w:ascii="Times New Roman" w:eastAsia="Times New Roman" w:hAnsi="Times New Roman" w:cs="Times New Roman"/>
          <w:sz w:val="24"/>
          <w:szCs w:val="24"/>
          <w:lang w:eastAsia="lv-LV"/>
        </w:rPr>
        <w:t xml:space="preserve"> </w:t>
      </w:r>
      <w:r w:rsidR="001A6472" w:rsidRPr="001A6472">
        <w:rPr>
          <w:rFonts w:ascii="Times New Roman" w:eastAsia="Times New Roman" w:hAnsi="Times New Roman" w:cs="Times New Roman"/>
          <w:sz w:val="24"/>
          <w:szCs w:val="24"/>
          <w:lang w:eastAsia="lv-LV"/>
        </w:rPr>
        <w:t>punktu šādā redakcijā:</w:t>
      </w:r>
    </w:p>
    <w:p w:rsidR="001A6472" w:rsidRPr="001A6472" w:rsidRDefault="001A6472" w:rsidP="001A6472">
      <w:pPr>
        <w:spacing w:after="0" w:line="240" w:lineRule="auto"/>
        <w:ind w:left="72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w:t>
      </w:r>
      <w:r w:rsidR="00087178">
        <w:rPr>
          <w:rFonts w:ascii="Times New Roman" w:eastAsia="Times New Roman" w:hAnsi="Times New Roman" w:cs="Times New Roman"/>
          <w:sz w:val="24"/>
          <w:szCs w:val="24"/>
          <w:lang w:eastAsia="lv-LV"/>
        </w:rPr>
        <w:t>6</w:t>
      </w:r>
      <w:r w:rsidRPr="001A6472">
        <w:rPr>
          <w:rFonts w:ascii="Times New Roman" w:eastAsia="Times New Roman" w:hAnsi="Times New Roman" w:cs="Times New Roman"/>
          <w:sz w:val="24"/>
          <w:szCs w:val="24"/>
          <w:lang w:eastAsia="lv-LV"/>
        </w:rPr>
        <w:t xml:space="preserve">.6.¹1. Puses apņemas ievērot personu datu aizsardzības normatīvo aktu prasības, t.sk. Eiropas Parlamenta un Padomes regulu Nr. 2016/679 par fizisku </w:t>
      </w:r>
      <w:r w:rsidRPr="001A6472">
        <w:rPr>
          <w:rFonts w:ascii="Times New Roman" w:eastAsia="Times New Roman" w:hAnsi="Times New Roman" w:cs="Times New Roman"/>
          <w:sz w:val="24"/>
          <w:szCs w:val="24"/>
          <w:lang w:eastAsia="lv-LV"/>
        </w:rPr>
        <w:lastRenderedPageBreak/>
        <w:t>personu aizsardzību attiecībā uz personas datu apstrādi un šādu datu brīvu apriti un ar ko atceļ Direktīvu 95/46/EK (Vispārīgā datu aizsardzības regula), kā arī nodrošināt, ka personas dati:</w:t>
      </w:r>
    </w:p>
    <w:p w:rsidR="001A6472" w:rsidRPr="001A6472" w:rsidRDefault="00087178" w:rsidP="001A6472">
      <w:pPr>
        <w:spacing w:after="0" w:line="240" w:lineRule="auto"/>
        <w:ind w:left="14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.6.¹1.1. tiks apstrādāti likumīgi, godprātīgi un datu subjektiem pārredzamā veidā;</w:t>
      </w:r>
    </w:p>
    <w:p w:rsidR="001A6472" w:rsidRPr="001A6472" w:rsidRDefault="00087178" w:rsidP="001A6472">
      <w:pPr>
        <w:spacing w:after="0" w:line="240" w:lineRule="auto"/>
        <w:ind w:left="14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.6.¹1.2. tiks apstrādāti Līguma izpildei un personas datu apstrādi neveiks ar Līguma izpildi nesavietojamā veidā;</w:t>
      </w:r>
    </w:p>
    <w:p w:rsidR="001A6472" w:rsidRPr="001A6472" w:rsidRDefault="00087178" w:rsidP="001A6472">
      <w:pPr>
        <w:spacing w:after="0" w:line="240" w:lineRule="auto"/>
        <w:ind w:left="72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.6.¹1.3. ir precīzi un nepieciešamības gadījumā tiks atjaunināti;</w:t>
      </w:r>
    </w:p>
    <w:p w:rsidR="001A6472" w:rsidRPr="001A6472" w:rsidRDefault="00087178" w:rsidP="001A6472">
      <w:pPr>
        <w:spacing w:after="0" w:line="240" w:lineRule="auto"/>
        <w:ind w:left="14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.6.¹1.4.</w:t>
      </w:r>
      <w:r w:rsidR="008B0319">
        <w:rPr>
          <w:rFonts w:ascii="Times New Roman" w:eastAsia="Times New Roman" w:hAnsi="Times New Roman" w:cs="Times New Roman"/>
          <w:sz w:val="24"/>
          <w:szCs w:val="24"/>
          <w:lang w:eastAsia="lv-LV"/>
        </w:rPr>
        <w:t xml:space="preserve"> </w:t>
      </w:r>
      <w:r w:rsidR="001A6472" w:rsidRPr="001A6472">
        <w:rPr>
          <w:rFonts w:ascii="Times New Roman" w:eastAsia="Times New Roman" w:hAnsi="Times New Roman" w:cs="Times New Roman"/>
          <w:sz w:val="24"/>
          <w:szCs w:val="24"/>
          <w:lang w:eastAsia="lv-LV"/>
        </w:rPr>
        <w:t>tiks glabāti veidā, kas pieļauj personu identifikāciju, ne ilgāk kā nepieciešams Līguma izpildei;</w:t>
      </w:r>
    </w:p>
    <w:p w:rsidR="001A6472" w:rsidRPr="001A6472" w:rsidRDefault="00087178" w:rsidP="001A6472">
      <w:pPr>
        <w:spacing w:after="0" w:line="240" w:lineRule="auto"/>
        <w:ind w:left="14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 xml:space="preserve">.6.¹1.5. 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rsidR="001A6472" w:rsidRPr="001A6472" w:rsidRDefault="00087178" w:rsidP="001A6472">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 xml:space="preserve">.6.¹2. Katra Puse, apstrādājot saņemtos personas datus Līguma īstenošanai, ir pārzinis personas datu aizsardzības normatīvo aktu izpratnē. </w:t>
      </w:r>
    </w:p>
    <w:p w:rsidR="001A6472" w:rsidRPr="001A6472" w:rsidRDefault="00087178" w:rsidP="001A6472">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.6.¹3. Katra Puse ir atbildīga par personu (datu subjektu) informēšanu par viņu personas datu apstrādi, ko veic kā pārzinis.</w:t>
      </w:r>
    </w:p>
    <w:p w:rsidR="001A6472" w:rsidRPr="001A6472" w:rsidRDefault="00087178" w:rsidP="001A6472">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A6472" w:rsidRPr="001A6472">
        <w:rPr>
          <w:rFonts w:ascii="Times New Roman" w:eastAsia="Times New Roman" w:hAnsi="Times New Roman" w:cs="Times New Roman"/>
          <w:sz w:val="24"/>
          <w:szCs w:val="24"/>
          <w:lang w:eastAsia="lv-LV"/>
        </w:rPr>
        <w:t>.6.¹4.</w:t>
      </w:r>
      <w:r w:rsidR="008B0319">
        <w:rPr>
          <w:rFonts w:ascii="Times New Roman" w:eastAsia="Times New Roman" w:hAnsi="Times New Roman" w:cs="Times New Roman"/>
          <w:sz w:val="24"/>
          <w:szCs w:val="24"/>
          <w:lang w:eastAsia="lv-LV"/>
        </w:rPr>
        <w:t xml:space="preserve"> </w:t>
      </w:r>
      <w:r w:rsidR="001A6472" w:rsidRPr="001A6472">
        <w:rPr>
          <w:rFonts w:ascii="Times New Roman" w:eastAsia="Times New Roman" w:hAnsi="Times New Roman" w:cs="Times New Roman"/>
          <w:sz w:val="24"/>
          <w:szCs w:val="24"/>
          <w:lang w:eastAsia="lv-LV"/>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1A6472" w:rsidRPr="001A6472" w:rsidRDefault="001A6472" w:rsidP="001A6472">
      <w:pPr>
        <w:spacing w:after="0" w:line="240" w:lineRule="auto"/>
        <w:ind w:left="720"/>
        <w:jc w:val="both"/>
        <w:rPr>
          <w:rFonts w:ascii="Times New Roman" w:eastAsia="Times New Roman" w:hAnsi="Times New Roman" w:cs="Times New Roman"/>
          <w:sz w:val="24"/>
          <w:szCs w:val="24"/>
          <w:lang w:eastAsia="lv-LV"/>
        </w:rPr>
      </w:pPr>
    </w:p>
    <w:p w:rsid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Pārējie Līguma punkti paliek nemainīgi.</w:t>
      </w:r>
    </w:p>
    <w:p w:rsidR="001A6472" w:rsidRPr="001A6472" w:rsidRDefault="001A6472" w:rsidP="001A6472">
      <w:pPr>
        <w:spacing w:after="0" w:line="240" w:lineRule="auto"/>
        <w:ind w:left="720" w:right="-30"/>
        <w:jc w:val="both"/>
        <w:rPr>
          <w:rFonts w:ascii="Times New Roman" w:eastAsia="Times New Roman" w:hAnsi="Times New Roman" w:cs="Times New Roman"/>
          <w:sz w:val="24"/>
          <w:szCs w:val="24"/>
          <w:lang w:eastAsia="lv-LV"/>
        </w:rPr>
      </w:pPr>
    </w:p>
    <w:p w:rsid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Vienošanās stājas spēkā ar tās abpusējas parakstīšanas dienu un kļūst par Līguma neatņemamu sastāvdaļu.</w:t>
      </w:r>
    </w:p>
    <w:p w:rsidR="001A6472" w:rsidRPr="001A6472" w:rsidRDefault="001A6472" w:rsidP="001A6472">
      <w:pPr>
        <w:spacing w:after="0" w:line="240" w:lineRule="auto"/>
        <w:ind w:right="-30"/>
        <w:jc w:val="both"/>
        <w:rPr>
          <w:rFonts w:ascii="Times New Roman" w:eastAsia="Times New Roman" w:hAnsi="Times New Roman" w:cs="Times New Roman"/>
          <w:sz w:val="24"/>
          <w:szCs w:val="24"/>
          <w:lang w:eastAsia="lv-LV"/>
        </w:rPr>
      </w:pPr>
    </w:p>
    <w:p w:rsid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Šī vienošanās sagatavota un parakstīta divos eksemplāros latviešu valodā uz divām lapām. Abiem vienošanās eksemplāriem ir vienāds juridisks spēks.</w:t>
      </w:r>
    </w:p>
    <w:p w:rsidR="001A6472" w:rsidRPr="001A6472" w:rsidRDefault="001A6472" w:rsidP="001A6472">
      <w:pPr>
        <w:spacing w:after="0" w:line="240" w:lineRule="auto"/>
        <w:ind w:right="-30"/>
        <w:jc w:val="both"/>
        <w:rPr>
          <w:rFonts w:ascii="Times New Roman" w:eastAsia="Times New Roman" w:hAnsi="Times New Roman" w:cs="Times New Roman"/>
          <w:sz w:val="24"/>
          <w:szCs w:val="24"/>
          <w:lang w:eastAsia="lv-LV"/>
        </w:rPr>
      </w:pPr>
    </w:p>
    <w:p w:rsidR="001A6472" w:rsidRPr="001A6472" w:rsidRDefault="001A6472" w:rsidP="001A6472">
      <w:pPr>
        <w:numPr>
          <w:ilvl w:val="0"/>
          <w:numId w:val="2"/>
        </w:numPr>
        <w:spacing w:after="0" w:line="240" w:lineRule="auto"/>
        <w:ind w:right="-30"/>
        <w:jc w:val="both"/>
        <w:rPr>
          <w:rFonts w:ascii="Times New Roman" w:eastAsia="Times New Roman" w:hAnsi="Times New Roman" w:cs="Times New Roman"/>
          <w:sz w:val="24"/>
          <w:szCs w:val="24"/>
          <w:lang w:eastAsia="lv-LV"/>
        </w:rPr>
      </w:pPr>
      <w:r w:rsidRPr="001A6472">
        <w:rPr>
          <w:rFonts w:ascii="Times New Roman" w:eastAsia="Times New Roman" w:hAnsi="Times New Roman" w:cs="Times New Roman"/>
          <w:sz w:val="24"/>
          <w:szCs w:val="24"/>
          <w:lang w:eastAsia="lv-LV"/>
        </w:rPr>
        <w:t>Vienošanās viens eksemplārs glabājas Aģentūrā, otrs – pie Izpildītāja.</w:t>
      </w:r>
    </w:p>
    <w:p w:rsidR="001A6472" w:rsidRPr="001A6472" w:rsidRDefault="001A6472" w:rsidP="001A6472">
      <w:pPr>
        <w:spacing w:after="0" w:line="240" w:lineRule="auto"/>
        <w:ind w:right="-964"/>
        <w:rPr>
          <w:rFonts w:ascii="Times New Roman" w:eastAsia="Times New Roman" w:hAnsi="Times New Roman" w:cs="Times New Roman"/>
          <w:sz w:val="24"/>
          <w:szCs w:val="24"/>
          <w:lang w:eastAsia="lv-LV"/>
        </w:rPr>
      </w:pPr>
    </w:p>
    <w:p w:rsidR="009F6D28" w:rsidRPr="009F6D28" w:rsidRDefault="009F6D28" w:rsidP="009F6D28">
      <w:pPr>
        <w:spacing w:after="0" w:line="240" w:lineRule="auto"/>
        <w:ind w:right="-964"/>
        <w:jc w:val="both"/>
        <w:rPr>
          <w:rFonts w:ascii="Times New Roman" w:eastAsia="Times New Roman" w:hAnsi="Times New Roman" w:cs="Times New Roman"/>
          <w:sz w:val="24"/>
          <w:szCs w:val="24"/>
          <w:lang w:eastAsia="lv-LV"/>
        </w:rPr>
      </w:pPr>
    </w:p>
    <w:tbl>
      <w:tblPr>
        <w:tblW w:w="9979" w:type="dxa"/>
        <w:tblInd w:w="-108" w:type="dxa"/>
        <w:tblLayout w:type="fixed"/>
        <w:tblCellMar>
          <w:left w:w="10" w:type="dxa"/>
          <w:right w:w="10" w:type="dxa"/>
        </w:tblCellMar>
        <w:tblLook w:val="04A0" w:firstRow="1" w:lastRow="0" w:firstColumn="1" w:lastColumn="0" w:noHBand="0" w:noVBand="1"/>
      </w:tblPr>
      <w:tblGrid>
        <w:gridCol w:w="4327"/>
        <w:gridCol w:w="236"/>
        <w:gridCol w:w="223"/>
        <w:gridCol w:w="4644"/>
        <w:gridCol w:w="223"/>
        <w:gridCol w:w="103"/>
        <w:gridCol w:w="223"/>
      </w:tblGrid>
      <w:tr w:rsidR="009F6D28" w:rsidRPr="009F6D28" w:rsidTr="00C70F28">
        <w:tc>
          <w:tcPr>
            <w:tcW w:w="4327" w:type="dxa"/>
            <w:shd w:val="clear" w:color="auto" w:fill="auto"/>
            <w:tcMar>
              <w:top w:w="0" w:type="dxa"/>
              <w:left w:w="108" w:type="dxa"/>
              <w:bottom w:w="0" w:type="dxa"/>
              <w:right w:w="108" w:type="dxa"/>
            </w:tcMar>
          </w:tcPr>
          <w:p w:rsidR="009F6D28" w:rsidRPr="009F6D28" w:rsidRDefault="00087178" w:rsidP="00CC590A">
            <w:pPr>
              <w:suppressAutoHyphens/>
              <w:autoSpaceDN w:val="0"/>
              <w:spacing w:after="0" w:line="240" w:lineRule="auto"/>
              <w:ind w:firstLine="142"/>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Pasūtītājs</w:t>
            </w:r>
          </w:p>
        </w:tc>
        <w:tc>
          <w:tcPr>
            <w:tcW w:w="459" w:type="dxa"/>
            <w:gridSpan w:val="2"/>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b/>
                <w:sz w:val="24"/>
                <w:szCs w:val="24"/>
              </w:rPr>
            </w:pPr>
          </w:p>
        </w:tc>
        <w:tc>
          <w:tcPr>
            <w:tcW w:w="4867" w:type="dxa"/>
            <w:gridSpan w:val="2"/>
            <w:shd w:val="clear" w:color="auto" w:fill="auto"/>
            <w:tcMar>
              <w:top w:w="0" w:type="dxa"/>
              <w:left w:w="108" w:type="dxa"/>
              <w:bottom w:w="0" w:type="dxa"/>
              <w:right w:w="108" w:type="dxa"/>
            </w:tcMar>
          </w:tcPr>
          <w:p w:rsidR="009F6D28" w:rsidRPr="009F6D28" w:rsidRDefault="009F6D28" w:rsidP="00CC590A">
            <w:pPr>
              <w:suppressAutoHyphens/>
              <w:autoSpaceDN w:val="0"/>
              <w:spacing w:after="0" w:line="240" w:lineRule="auto"/>
              <w:textAlignment w:val="baseline"/>
              <w:rPr>
                <w:rFonts w:ascii="Times New Roman" w:eastAsia="Times New Roman" w:hAnsi="Times New Roman" w:cs="Times New Roman"/>
                <w:b/>
                <w:sz w:val="24"/>
                <w:szCs w:val="24"/>
              </w:rPr>
            </w:pPr>
            <w:r w:rsidRPr="009F6D28">
              <w:rPr>
                <w:rFonts w:ascii="Times New Roman" w:eastAsia="Times New Roman" w:hAnsi="Times New Roman" w:cs="Times New Roman"/>
                <w:b/>
                <w:sz w:val="24"/>
                <w:szCs w:val="24"/>
              </w:rPr>
              <w:t>Izpildītājs</w:t>
            </w:r>
          </w:p>
        </w:tc>
        <w:tc>
          <w:tcPr>
            <w:tcW w:w="326" w:type="dxa"/>
            <w:gridSpan w:val="2"/>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r w:rsidR="009F6D28" w:rsidRPr="009F6D28" w:rsidTr="00C70F28">
        <w:tc>
          <w:tcPr>
            <w:tcW w:w="4327" w:type="dxa"/>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b/>
                <w:sz w:val="24"/>
                <w:szCs w:val="24"/>
              </w:rPr>
              <w:t>Nodarbinātības valsts aģentūra</w:t>
            </w: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K.Valdemāra iela 38 k-1, Rīga, LV-1010</w:t>
            </w: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Reģ. Nr.</w:t>
            </w:r>
            <w:r w:rsidRPr="009F6D28">
              <w:rPr>
                <w:rFonts w:ascii="Times New Roman" w:eastAsia="Times New Roman" w:hAnsi="Times New Roman" w:cs="Times New Roman"/>
                <w:spacing w:val="-6"/>
                <w:sz w:val="24"/>
                <w:szCs w:val="24"/>
              </w:rPr>
              <w:t xml:space="preserve"> </w:t>
            </w:r>
            <w:r w:rsidRPr="009F6D28">
              <w:rPr>
                <w:rFonts w:ascii="Times New Roman" w:eastAsia="Times New Roman" w:hAnsi="Times New Roman" w:cs="Times New Roman"/>
                <w:sz w:val="24"/>
                <w:szCs w:val="24"/>
              </w:rPr>
              <w:t>90001634668</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 xml:space="preserve">  Valsts kase</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 xml:space="preserve">  Kods: TRELLV22</w:t>
            </w:r>
          </w:p>
          <w:p w:rsidR="009F6D28" w:rsidRPr="009F6D28" w:rsidRDefault="008B0319"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Konta Nr.</w:t>
            </w:r>
            <w:r w:rsidR="009F6D28" w:rsidRPr="009F6D28">
              <w:rPr>
                <w:rFonts w:ascii="Times New Roman" w:eastAsia="Times New Roman" w:hAnsi="Times New Roman" w:cs="Times New Roman"/>
                <w:sz w:val="24"/>
                <w:szCs w:val="24"/>
              </w:rPr>
              <w:t xml:space="preserve"> </w:t>
            </w:r>
            <w:r w:rsidR="009F6D28" w:rsidRPr="009F6D28">
              <w:rPr>
                <w:rFonts w:ascii="Times New Roman" w:eastAsia="Times New Roman" w:hAnsi="Times New Roman" w:cs="Times New Roman"/>
                <w:color w:val="000000"/>
                <w:sz w:val="24"/>
                <w:szCs w:val="24"/>
              </w:rPr>
              <w:t>LV33TREL218045109700B</w:t>
            </w:r>
          </w:p>
          <w:p w:rsidR="009F6D28" w:rsidRPr="009F6D28" w:rsidRDefault="009F6D28" w:rsidP="009F6D28">
            <w:pPr>
              <w:suppressAutoHyphens/>
              <w:autoSpaceDN w:val="0"/>
              <w:spacing w:after="0" w:line="240" w:lineRule="auto"/>
              <w:ind w:firstLine="142"/>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Tālrunis: 67021790, fakss: 67021806</w:t>
            </w:r>
          </w:p>
        </w:tc>
        <w:tc>
          <w:tcPr>
            <w:tcW w:w="459" w:type="dxa"/>
            <w:gridSpan w:val="2"/>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4867" w:type="dxa"/>
            <w:gridSpan w:val="2"/>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b/>
                <w:bCs/>
                <w:sz w:val="24"/>
                <w:szCs w:val="24"/>
              </w:rPr>
            </w:pPr>
            <w:r w:rsidRPr="009F6D28">
              <w:rPr>
                <w:rFonts w:ascii="Times New Roman" w:eastAsia="Times New Roman" w:hAnsi="Times New Roman" w:cs="Times New Roman"/>
                <w:b/>
                <w:bCs/>
                <w:sz w:val="24"/>
                <w:szCs w:val="24"/>
              </w:rPr>
              <w:t>SIA “Mācību centrs Austrumi”</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N.Rancāna 23A, Rēzekne, LV-4601</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Reģ.</w:t>
            </w:r>
            <w:r w:rsidR="00607713">
              <w:rPr>
                <w:rFonts w:ascii="Times New Roman" w:eastAsia="Times New Roman" w:hAnsi="Times New Roman" w:cs="Times New Roman"/>
                <w:sz w:val="24"/>
                <w:szCs w:val="24"/>
              </w:rPr>
              <w:t xml:space="preserve"> </w:t>
            </w:r>
            <w:r w:rsidRPr="009F6D28">
              <w:rPr>
                <w:rFonts w:ascii="Times New Roman" w:eastAsia="Times New Roman" w:hAnsi="Times New Roman" w:cs="Times New Roman"/>
                <w:sz w:val="24"/>
                <w:szCs w:val="24"/>
              </w:rPr>
              <w:t>Nr. 42403024964</w:t>
            </w:r>
          </w:p>
          <w:p w:rsidR="009F6D28" w:rsidRPr="009F6D28" w:rsidRDefault="00CC590A" w:rsidP="009F6D28">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Bankas nosaukums: </w:t>
            </w:r>
            <w:r w:rsidR="009F6D28" w:rsidRPr="009F6D28">
              <w:rPr>
                <w:rFonts w:ascii="Times New Roman" w:eastAsia="Times New Roman" w:hAnsi="Times New Roman" w:cs="Times New Roman"/>
                <w:sz w:val="24"/>
                <w:szCs w:val="24"/>
              </w:rPr>
              <w:t>AS “Swedbank”</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Kods: HABALV22</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w:t>
            </w:r>
            <w:r w:rsidRPr="009F6D28">
              <w:rPr>
                <w:rFonts w:ascii="Times New Roman" w:eastAsia="Times New Roman" w:hAnsi="Times New Roman" w:cs="Times New Roman"/>
                <w:sz w:val="24"/>
                <w:szCs w:val="24"/>
              </w:rPr>
              <w:t>LV54HABA0551027333160</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pacing w:val="-4"/>
                <w:sz w:val="24"/>
                <w:szCs w:val="24"/>
              </w:rPr>
            </w:pPr>
            <w:r w:rsidRPr="009F6D28">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w:t>
            </w:r>
            <w:r w:rsidRPr="009F6D28">
              <w:rPr>
                <w:rFonts w:ascii="Times New Roman" w:eastAsia="Times New Roman" w:hAnsi="Times New Roman" w:cs="Times New Roman"/>
                <w:sz w:val="24"/>
                <w:szCs w:val="24"/>
              </w:rPr>
              <w:t xml:space="preserve"> 26430483</w:t>
            </w:r>
            <w:r w:rsidRPr="009F6D28">
              <w:rPr>
                <w:rFonts w:ascii="Times New Roman" w:eastAsia="Times New Roman" w:hAnsi="Times New Roman" w:cs="Times New Roman"/>
                <w:spacing w:val="-4"/>
                <w:sz w:val="24"/>
                <w:szCs w:val="24"/>
              </w:rPr>
              <w:t xml:space="preserve"> </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spacing w:val="-4"/>
                <w:sz w:val="24"/>
                <w:szCs w:val="24"/>
              </w:rPr>
              <w:t xml:space="preserve">e-pasts: </w:t>
            </w:r>
            <w:r w:rsidRPr="009F6D28">
              <w:rPr>
                <w:rFonts w:ascii="Times New Roman" w:eastAsia="Times New Roman" w:hAnsi="Times New Roman" w:cs="Times New Roman"/>
                <w:sz w:val="24"/>
                <w:szCs w:val="24"/>
              </w:rPr>
              <w:t>macibu.austrumi@inbox.lv</w:t>
            </w: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326" w:type="dxa"/>
            <w:gridSpan w:val="2"/>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r>
      <w:tr w:rsidR="009F6D28" w:rsidRPr="009F6D28" w:rsidTr="00C70F28">
        <w:trPr>
          <w:gridAfter w:val="1"/>
          <w:wAfter w:w="223" w:type="dxa"/>
        </w:trPr>
        <w:tc>
          <w:tcPr>
            <w:tcW w:w="4327" w:type="dxa"/>
            <w:tcBorders>
              <w:bottom w:val="single" w:sz="4" w:space="0" w:color="000000"/>
            </w:tcBorders>
            <w:shd w:val="clear" w:color="auto" w:fill="auto"/>
            <w:tcMar>
              <w:top w:w="0" w:type="dxa"/>
              <w:left w:w="108" w:type="dxa"/>
              <w:bottom w:w="0" w:type="dxa"/>
              <w:right w:w="108" w:type="dxa"/>
            </w:tcMar>
          </w:tcPr>
          <w:p w:rsidR="009F6D28" w:rsidRPr="009F6D28" w:rsidRDefault="005A7FA5" w:rsidP="009F6D28">
            <w:pPr>
              <w:suppressAutoHyphens/>
              <w:autoSpaceDN w:val="0"/>
              <w:spacing w:after="0" w:line="240" w:lineRule="auto"/>
              <w:ind w:firstLine="2799"/>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K.Stašāne</w:t>
            </w:r>
          </w:p>
        </w:tc>
        <w:tc>
          <w:tcPr>
            <w:tcW w:w="236" w:type="dxa"/>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4867" w:type="dxa"/>
            <w:gridSpan w:val="2"/>
            <w:tcBorders>
              <w:bottom w:val="single" w:sz="4" w:space="0" w:color="000000"/>
            </w:tcBorders>
            <w:shd w:val="clear" w:color="auto" w:fill="auto"/>
            <w:tcMar>
              <w:top w:w="0" w:type="dxa"/>
              <w:left w:w="108" w:type="dxa"/>
              <w:bottom w:w="0" w:type="dxa"/>
              <w:right w:w="108" w:type="dxa"/>
            </w:tcMar>
          </w:tcPr>
          <w:p w:rsidR="009F6D28" w:rsidRPr="009F6D28" w:rsidRDefault="00F60BF5" w:rsidP="009F6D28">
            <w:pPr>
              <w:suppressAutoHyphens/>
              <w:autoSpaceDN w:val="0"/>
              <w:spacing w:after="0" w:line="240" w:lineRule="auto"/>
              <w:ind w:left="2916" w:right="174" w:firstLine="709"/>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A.Opo</w:t>
            </w:r>
            <w:r w:rsidR="009F6D28" w:rsidRPr="009F6D28">
              <w:rPr>
                <w:rFonts w:ascii="Times New Roman" w:eastAsia="Times New Roman" w:hAnsi="Times New Roman" w:cs="Times New Roman"/>
                <w:sz w:val="24"/>
                <w:szCs w:val="24"/>
              </w:rPr>
              <w:t>lā</w:t>
            </w:r>
          </w:p>
        </w:tc>
        <w:tc>
          <w:tcPr>
            <w:tcW w:w="326" w:type="dxa"/>
            <w:gridSpan w:val="2"/>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r>
      <w:tr w:rsidR="009F6D28" w:rsidRPr="009F6D28" w:rsidTr="00C70F28">
        <w:trPr>
          <w:gridAfter w:val="1"/>
          <w:wAfter w:w="223" w:type="dxa"/>
          <w:trHeight w:val="187"/>
        </w:trPr>
        <w:tc>
          <w:tcPr>
            <w:tcW w:w="4327" w:type="dxa"/>
            <w:tcBorders>
              <w:top w:val="single" w:sz="4" w:space="0" w:color="000000"/>
            </w:tcBorders>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rPr>
              <w:t>(paraksts, tā atšifrējums)</w:t>
            </w:r>
          </w:p>
        </w:tc>
        <w:tc>
          <w:tcPr>
            <w:tcW w:w="236" w:type="dxa"/>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textAlignment w:val="baseline"/>
              <w:rPr>
                <w:rFonts w:ascii="Times New Roman" w:eastAsia="Times New Roman" w:hAnsi="Times New Roman" w:cs="Times New Roman"/>
                <w:sz w:val="24"/>
                <w:szCs w:val="24"/>
              </w:rPr>
            </w:pPr>
          </w:p>
        </w:tc>
        <w:tc>
          <w:tcPr>
            <w:tcW w:w="4867" w:type="dxa"/>
            <w:gridSpan w:val="2"/>
            <w:tcBorders>
              <w:top w:val="single" w:sz="4" w:space="0" w:color="000000"/>
            </w:tcBorders>
            <w:shd w:val="clear" w:color="auto" w:fill="auto"/>
            <w:tcMar>
              <w:top w:w="0" w:type="dxa"/>
              <w:left w:w="108" w:type="dxa"/>
              <w:bottom w:w="0" w:type="dxa"/>
              <w:right w:w="108" w:type="dxa"/>
            </w:tcMar>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sz w:val="24"/>
                <w:szCs w:val="24"/>
              </w:rPr>
            </w:pPr>
            <w:r w:rsidRPr="009F6D28">
              <w:rPr>
                <w:rFonts w:ascii="Times New Roman" w:eastAsia="Times New Roman" w:hAnsi="Times New Roman" w:cs="Times New Roman"/>
              </w:rPr>
              <w:t>(paraksts, tā atšifrējums)</w:t>
            </w:r>
          </w:p>
        </w:tc>
        <w:tc>
          <w:tcPr>
            <w:tcW w:w="326" w:type="dxa"/>
            <w:gridSpan w:val="2"/>
          </w:tcPr>
          <w:p w:rsidR="009F6D28" w:rsidRPr="009F6D28" w:rsidRDefault="009F6D28" w:rsidP="009F6D28">
            <w:pPr>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1620CF" w:rsidRDefault="001620CF" w:rsidP="00ED77BF">
      <w:pPr>
        <w:spacing w:after="0" w:line="240" w:lineRule="auto"/>
        <w:ind w:right="-964"/>
        <w:jc w:val="both"/>
      </w:pPr>
    </w:p>
    <w:sectPr w:rsidR="001620CF" w:rsidSect="00130E76">
      <w:footerReference w:type="first" r:id="rId12"/>
      <w:pgSz w:w="11906" w:h="16838"/>
      <w:pgMar w:top="902" w:right="9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AF" w:rsidRDefault="001F48AF">
      <w:pPr>
        <w:spacing w:after="0" w:line="240" w:lineRule="auto"/>
      </w:pPr>
      <w:r>
        <w:separator/>
      </w:r>
    </w:p>
  </w:endnote>
  <w:endnote w:type="continuationSeparator" w:id="0">
    <w:p w:rsidR="001F48AF" w:rsidRDefault="001F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5D" w:rsidRDefault="001F48AF" w:rsidP="005F75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AF" w:rsidRDefault="001F48AF">
      <w:pPr>
        <w:spacing w:after="0" w:line="240" w:lineRule="auto"/>
      </w:pPr>
      <w:r>
        <w:separator/>
      </w:r>
    </w:p>
  </w:footnote>
  <w:footnote w:type="continuationSeparator" w:id="0">
    <w:p w:rsidR="001F48AF" w:rsidRDefault="001F4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11F"/>
    <w:multiLevelType w:val="multilevel"/>
    <w:tmpl w:val="5F803278"/>
    <w:lvl w:ilvl="0">
      <w:start w:val="1"/>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C4D4CB4"/>
    <w:multiLevelType w:val="hybridMultilevel"/>
    <w:tmpl w:val="D41611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B902E8"/>
    <w:multiLevelType w:val="hybridMultilevel"/>
    <w:tmpl w:val="29DAD370"/>
    <w:lvl w:ilvl="0" w:tplc="FB849B28">
      <w:start w:val="1"/>
      <w:numFmt w:val="lowerLetter"/>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B400B1D"/>
    <w:multiLevelType w:val="hybridMultilevel"/>
    <w:tmpl w:val="A9AEFB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6775D8"/>
    <w:multiLevelType w:val="hybridMultilevel"/>
    <w:tmpl w:val="D096A59E"/>
    <w:lvl w:ilvl="0" w:tplc="0AB400AA">
      <w:start w:val="1"/>
      <w:numFmt w:val="decimal"/>
      <w:lvlText w:val="%1."/>
      <w:lvlJc w:val="left"/>
      <w:pPr>
        <w:ind w:left="666" w:hanging="360"/>
      </w:pPr>
      <w:rPr>
        <w:rFonts w:eastAsia="Times New Roman" w:hint="default"/>
        <w:color w:val="auto"/>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5" w15:restartNumberingAfterBreak="0">
    <w:nsid w:val="6ACE3DE0"/>
    <w:multiLevelType w:val="multilevel"/>
    <w:tmpl w:val="66CAC82E"/>
    <w:lvl w:ilvl="0">
      <w:start w:val="1"/>
      <w:numFmt w:val="decimal"/>
      <w:lvlText w:val="%1."/>
      <w:lvlJc w:val="left"/>
      <w:pPr>
        <w:ind w:left="825" w:hanging="46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28"/>
    <w:rsid w:val="00027DE8"/>
    <w:rsid w:val="000738F5"/>
    <w:rsid w:val="00086298"/>
    <w:rsid w:val="00087178"/>
    <w:rsid w:val="000A683F"/>
    <w:rsid w:val="00145D6A"/>
    <w:rsid w:val="001620CF"/>
    <w:rsid w:val="00171934"/>
    <w:rsid w:val="0017549B"/>
    <w:rsid w:val="00176F0A"/>
    <w:rsid w:val="00194549"/>
    <w:rsid w:val="001A5956"/>
    <w:rsid w:val="001A6472"/>
    <w:rsid w:val="001F48AF"/>
    <w:rsid w:val="001F5ACF"/>
    <w:rsid w:val="0024285D"/>
    <w:rsid w:val="00267768"/>
    <w:rsid w:val="002B1B28"/>
    <w:rsid w:val="002D6943"/>
    <w:rsid w:val="00341FAF"/>
    <w:rsid w:val="003A190C"/>
    <w:rsid w:val="003E3B53"/>
    <w:rsid w:val="003E403A"/>
    <w:rsid w:val="003E5A18"/>
    <w:rsid w:val="00411B95"/>
    <w:rsid w:val="00454D8E"/>
    <w:rsid w:val="00464B51"/>
    <w:rsid w:val="00485B52"/>
    <w:rsid w:val="004A01ED"/>
    <w:rsid w:val="0050664A"/>
    <w:rsid w:val="005A49B3"/>
    <w:rsid w:val="005A7FA5"/>
    <w:rsid w:val="005B3C03"/>
    <w:rsid w:val="005B45F1"/>
    <w:rsid w:val="005C7810"/>
    <w:rsid w:val="005D6BB1"/>
    <w:rsid w:val="00607713"/>
    <w:rsid w:val="00692A27"/>
    <w:rsid w:val="006A2ED5"/>
    <w:rsid w:val="00785C00"/>
    <w:rsid w:val="00821894"/>
    <w:rsid w:val="00823018"/>
    <w:rsid w:val="00851469"/>
    <w:rsid w:val="00875449"/>
    <w:rsid w:val="008A00DF"/>
    <w:rsid w:val="008A0847"/>
    <w:rsid w:val="008B0319"/>
    <w:rsid w:val="00921F20"/>
    <w:rsid w:val="00940F22"/>
    <w:rsid w:val="009532BD"/>
    <w:rsid w:val="00973914"/>
    <w:rsid w:val="009A1957"/>
    <w:rsid w:val="009C1AC6"/>
    <w:rsid w:val="009E2E41"/>
    <w:rsid w:val="009F6D28"/>
    <w:rsid w:val="00A10785"/>
    <w:rsid w:val="00A17B20"/>
    <w:rsid w:val="00A67F48"/>
    <w:rsid w:val="00AB7B6E"/>
    <w:rsid w:val="00AF60E8"/>
    <w:rsid w:val="00B25E6B"/>
    <w:rsid w:val="00B54ED7"/>
    <w:rsid w:val="00B86DE5"/>
    <w:rsid w:val="00BD568D"/>
    <w:rsid w:val="00C125A5"/>
    <w:rsid w:val="00C23C54"/>
    <w:rsid w:val="00C42D3D"/>
    <w:rsid w:val="00C60418"/>
    <w:rsid w:val="00C70F28"/>
    <w:rsid w:val="00CC590A"/>
    <w:rsid w:val="00D029DA"/>
    <w:rsid w:val="00D33BCA"/>
    <w:rsid w:val="00DB199D"/>
    <w:rsid w:val="00DD2700"/>
    <w:rsid w:val="00DD34AB"/>
    <w:rsid w:val="00DD7571"/>
    <w:rsid w:val="00DF0EF0"/>
    <w:rsid w:val="00E207B7"/>
    <w:rsid w:val="00E3301C"/>
    <w:rsid w:val="00E64066"/>
    <w:rsid w:val="00E75134"/>
    <w:rsid w:val="00E97703"/>
    <w:rsid w:val="00EB3711"/>
    <w:rsid w:val="00ED77BF"/>
    <w:rsid w:val="00F12E42"/>
    <w:rsid w:val="00F15A45"/>
    <w:rsid w:val="00F15F11"/>
    <w:rsid w:val="00F2270E"/>
    <w:rsid w:val="00F60BF5"/>
    <w:rsid w:val="00F62EC9"/>
    <w:rsid w:val="00F80720"/>
    <w:rsid w:val="00FC0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EA6F5-CF4E-4F02-BF11-F91E063D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9F6D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5 Char Char"/>
    <w:basedOn w:val="DefaultParagraphFont"/>
    <w:link w:val="Footer"/>
    <w:uiPriority w:val="99"/>
    <w:rsid w:val="009F6D28"/>
    <w:rPr>
      <w:rFonts w:ascii="Times New Roman" w:eastAsia="Times New Roman" w:hAnsi="Times New Roman" w:cs="Times New Roman"/>
      <w:sz w:val="24"/>
      <w:szCs w:val="24"/>
    </w:rPr>
  </w:style>
  <w:style w:type="paragraph" w:styleId="ListParagraph">
    <w:name w:val="List Paragraph"/>
    <w:basedOn w:val="Normal"/>
    <w:uiPriority w:val="34"/>
    <w:qFormat/>
    <w:rsid w:val="000A683F"/>
    <w:pPr>
      <w:ind w:left="720"/>
      <w:contextualSpacing/>
    </w:pPr>
  </w:style>
  <w:style w:type="paragraph" w:styleId="BalloonText">
    <w:name w:val="Balloon Text"/>
    <w:basedOn w:val="Normal"/>
    <w:link w:val="BalloonTextChar"/>
    <w:uiPriority w:val="99"/>
    <w:semiHidden/>
    <w:unhideWhenUsed/>
    <w:rsid w:val="00B5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D7"/>
    <w:rPr>
      <w:rFonts w:ascii="Segoe UI" w:hAnsi="Segoe UI" w:cs="Segoe UI"/>
      <w:sz w:val="18"/>
      <w:szCs w:val="18"/>
    </w:rPr>
  </w:style>
  <w:style w:type="character" w:styleId="Hyperlink">
    <w:name w:val="Hyperlink"/>
    <w:basedOn w:val="DefaultParagraphFont"/>
    <w:uiPriority w:val="99"/>
    <w:unhideWhenUsed/>
    <w:rsid w:val="005B45F1"/>
    <w:rPr>
      <w:color w:val="0563C1" w:themeColor="hyperlink"/>
      <w:u w:val="single"/>
    </w:rPr>
  </w:style>
  <w:style w:type="paragraph" w:styleId="BodyText3">
    <w:name w:val="Body Text 3"/>
    <w:basedOn w:val="Normal"/>
    <w:link w:val="BodyText3Char"/>
    <w:uiPriority w:val="99"/>
    <w:unhideWhenUsed/>
    <w:rsid w:val="001F5ACF"/>
    <w:pPr>
      <w:spacing w:after="0" w:line="360" w:lineRule="auto"/>
      <w:ind w:firstLine="720"/>
      <w:jc w:val="both"/>
    </w:pPr>
    <w:rPr>
      <w:rFonts w:ascii="Times New Roman" w:hAnsi="Times New Roman" w:cs="Times New Roman"/>
      <w:b/>
      <w:bCs/>
      <w:sz w:val="20"/>
      <w:szCs w:val="20"/>
    </w:rPr>
  </w:style>
  <w:style w:type="character" w:customStyle="1" w:styleId="BodyText3Char">
    <w:name w:val="Body Text 3 Char"/>
    <w:basedOn w:val="DefaultParagraphFont"/>
    <w:link w:val="BodyText3"/>
    <w:uiPriority w:val="99"/>
    <w:rsid w:val="001F5AC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9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reeRoApprovalStatus xmlns="b286d33b-88ff-4c64-8514-9a949f6b6b38" xsi:nil="true"/>
    <RegNr xmlns="b286d33b-88ff-4c64-8514-9a949f6b6b38">402</RegNr>
    <ThreeRoApprovalComments xmlns="b286d33b-88ff-4c64-8514-9a949f6b6b38" xsi:nil="true"/>
    <IsSysUpdate xmlns="b286d33b-88ff-4c64-8514-9a949f6b6b38">false</IsSysUpdate>
    <Sagatavotajs xmlns="1a64a90a-d99c-4130-ba30-10c4724e7bc9">
      <UserInfo>
        <DisplayName/>
        <AccountId xsi:nil="true"/>
        <AccountType/>
      </UserInfo>
    </Sagatavotaj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A2BD9FF0608574AAE00FB512AE52A32" ma:contentTypeVersion="6" ma:contentTypeDescription="Izveidot jaunu dokumentu." ma:contentTypeScope="" ma:versionID="4b5063dd5228b4ad328ef906e12d3514">
  <xsd:schema xmlns:xsd="http://www.w3.org/2001/XMLSchema" xmlns:xs="http://www.w3.org/2001/XMLSchema" xmlns:p="http://schemas.microsoft.com/office/2006/metadata/properties" xmlns:ns2="b286d33b-88ff-4c64-8514-9a949f6b6b38" xmlns:ns3="1a64a90a-d99c-4130-ba30-10c4724e7bc9" targetNamespace="http://schemas.microsoft.com/office/2006/metadata/properties" ma:root="true" ma:fieldsID="4dd0234bffc3a51cfab02a5387dcafc6" ns2:_="" ns3:_="">
    <xsd:import namespace="b286d33b-88ff-4c64-8514-9a949f6b6b38"/>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6d33b-88ff-4c64-8514-9a949f6b6b38"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CD610529-6D8B-4855-AB57-3AF1462CB1C5}"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B70A-3B05-44F3-AAAE-7395100091D9}">
  <ds:schemaRefs>
    <ds:schemaRef ds:uri="http://schemas.microsoft.com/office/2006/metadata/properties"/>
    <ds:schemaRef ds:uri="http://schemas.microsoft.com/office/infopath/2007/PartnerControls"/>
    <ds:schemaRef ds:uri="b286d33b-88ff-4c64-8514-9a949f6b6b38"/>
    <ds:schemaRef ds:uri="1a64a90a-d99c-4130-ba30-10c4724e7bc9"/>
  </ds:schemaRefs>
</ds:datastoreItem>
</file>

<file path=customXml/itemProps2.xml><?xml version="1.0" encoding="utf-8"?>
<ds:datastoreItem xmlns:ds="http://schemas.openxmlformats.org/officeDocument/2006/customXml" ds:itemID="{4674130D-BA81-46F8-A234-B942942C7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6d33b-88ff-4c64-8514-9a949f6b6b38"/>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59399-6851-4B7B-9611-DE91F4299CB4}">
  <ds:schemaRefs>
    <ds:schemaRef ds:uri="http://schemas.microsoft.com/sharepoint/v3/contenttype/forms"/>
  </ds:schemaRefs>
</ds:datastoreItem>
</file>

<file path=customXml/itemProps4.xml><?xml version="1.0" encoding="utf-8"?>
<ds:datastoreItem xmlns:ds="http://schemas.openxmlformats.org/officeDocument/2006/customXml" ds:itemID="{292E904A-66E7-490E-AB1D-E932E72E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3342</Words>
  <Characters>1905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Ezermale</dc:creator>
  <cp:keywords/>
  <dc:description/>
  <cp:lastModifiedBy>Agija Abike-Kondrate</cp:lastModifiedBy>
  <cp:revision>2</cp:revision>
  <cp:lastPrinted>2018-05-11T11:17:00Z</cp:lastPrinted>
  <dcterms:created xsi:type="dcterms:W3CDTF">2018-11-05T09:09:00Z</dcterms:created>
  <dcterms:modified xsi:type="dcterms:W3CDTF">2018-11-05T09:09:00Z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0x010100BA2BD9FF0608574AAE00FB512AE52A32</vt:lpwstr>
  </property>
</Properties>
</file>